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4E" w:rsidRDefault="00B77B4E" w:rsidP="00B77B4E">
      <w:pPr>
        <w:tabs>
          <w:tab w:val="left" w:pos="3464"/>
        </w:tabs>
      </w:pPr>
    </w:p>
    <w:p w:rsidR="00B77B4E" w:rsidRPr="00D3635D" w:rsidRDefault="00B77B4E" w:rsidP="00B77B4E">
      <w:pPr>
        <w:tabs>
          <w:tab w:val="left" w:pos="3464"/>
        </w:tabs>
        <w:jc w:val="center"/>
        <w:rPr>
          <w:sz w:val="20"/>
          <w:szCs w:val="20"/>
        </w:rPr>
      </w:pPr>
      <w:r w:rsidRPr="00D3635D">
        <w:rPr>
          <w:sz w:val="20"/>
          <w:szCs w:val="20"/>
        </w:rPr>
        <w:t>AMASYA EMNİYET MÜDÜRLÜĞÜ MÜBADELE İLANI</w:t>
      </w:r>
    </w:p>
    <w:p w:rsidR="00B77B4E" w:rsidRPr="00D3635D" w:rsidRDefault="00B77B4E" w:rsidP="00B77B4E">
      <w:pPr>
        <w:ind w:left="-567"/>
        <w:rPr>
          <w:sz w:val="20"/>
          <w:szCs w:val="20"/>
        </w:rPr>
      </w:pPr>
    </w:p>
    <w:p w:rsidR="00B77B4E" w:rsidRPr="00D3635D" w:rsidRDefault="00B77B4E" w:rsidP="00B77B4E">
      <w:pPr>
        <w:ind w:firstLine="708"/>
        <w:rPr>
          <w:sz w:val="20"/>
          <w:szCs w:val="20"/>
        </w:rPr>
      </w:pPr>
      <w:proofErr w:type="gramStart"/>
      <w:r w:rsidRPr="00D3635D">
        <w:rPr>
          <w:sz w:val="20"/>
          <w:szCs w:val="20"/>
        </w:rPr>
        <w:t>Amasya Emniyet Müdürlüğü kuvvesinde bulunan aşağıda miktarları yazılı HEK durumundaki taşıtlar ile hurda durumunda bulunan malzemeler 4645 Sayılı Kanun ve Emniyet Genel Müdürlüğüne ait Araç, Gereç, Mal ve Malzemelerin Satış Hibe HEK ve Hurda Durum ve işlemleri ile Hizmet Satışına Dair Yönetmeliğin 33. Maddesi gereğince mübadele yolu ile ihale edilecektir.</w:t>
      </w:r>
      <w:proofErr w:type="gramEnd"/>
    </w:p>
    <w:p w:rsidR="00B77B4E" w:rsidRPr="00D3635D" w:rsidRDefault="00B77B4E" w:rsidP="00B77B4E">
      <w:pPr>
        <w:rPr>
          <w:sz w:val="20"/>
          <w:szCs w:val="20"/>
          <w:u w:val="single"/>
        </w:rPr>
      </w:pPr>
    </w:p>
    <w:p w:rsidR="00B77B4E" w:rsidRPr="00920CAD" w:rsidRDefault="00B77B4E" w:rsidP="00B77B4E">
      <w:pPr>
        <w:rPr>
          <w:b/>
          <w:sz w:val="20"/>
          <w:szCs w:val="20"/>
          <w:u w:val="single"/>
        </w:rPr>
      </w:pPr>
      <w:r w:rsidRPr="00920CAD">
        <w:rPr>
          <w:b/>
          <w:sz w:val="20"/>
          <w:szCs w:val="20"/>
          <w:u w:val="single"/>
        </w:rPr>
        <w:t>1-idarenin</w:t>
      </w:r>
    </w:p>
    <w:p w:rsidR="00B77B4E" w:rsidRDefault="00B77B4E" w:rsidP="00B77B4E">
      <w:pPr>
        <w:pStyle w:val="ListeParagraf"/>
        <w:numPr>
          <w:ilvl w:val="0"/>
          <w:numId w:val="1"/>
        </w:numPr>
        <w:ind w:left="284"/>
        <w:rPr>
          <w:sz w:val="20"/>
          <w:szCs w:val="20"/>
        </w:rPr>
      </w:pPr>
      <w:r w:rsidRPr="00D3635D">
        <w:rPr>
          <w:sz w:val="20"/>
          <w:szCs w:val="20"/>
        </w:rPr>
        <w:t>Adı-</w:t>
      </w:r>
      <w:proofErr w:type="gramStart"/>
      <w:r w:rsidRPr="00D3635D">
        <w:rPr>
          <w:sz w:val="20"/>
          <w:szCs w:val="20"/>
        </w:rPr>
        <w:t xml:space="preserve">Adresi           </w:t>
      </w:r>
      <w:r>
        <w:rPr>
          <w:sz w:val="20"/>
          <w:szCs w:val="20"/>
        </w:rPr>
        <w:t xml:space="preserve">                  </w:t>
      </w:r>
      <w:r w:rsidRPr="00D3635D">
        <w:rPr>
          <w:sz w:val="20"/>
          <w:szCs w:val="20"/>
        </w:rPr>
        <w:t xml:space="preserve">     : Amasya</w:t>
      </w:r>
      <w:proofErr w:type="gramEnd"/>
      <w:r w:rsidRPr="00D3635D">
        <w:rPr>
          <w:sz w:val="20"/>
          <w:szCs w:val="20"/>
        </w:rPr>
        <w:t xml:space="preserve"> Emniyet Müdürlüğü – Göllü Bağlar Mah. Alparslan Türkeş </w:t>
      </w:r>
      <w:r>
        <w:rPr>
          <w:sz w:val="20"/>
          <w:szCs w:val="20"/>
        </w:rPr>
        <w:t>Caddesi No:66 AMASYA</w:t>
      </w:r>
    </w:p>
    <w:p w:rsidR="00B77B4E" w:rsidRDefault="00B77B4E" w:rsidP="00B77B4E">
      <w:pPr>
        <w:pStyle w:val="ListeParagraf"/>
        <w:numPr>
          <w:ilvl w:val="0"/>
          <w:numId w:val="1"/>
        </w:numPr>
        <w:ind w:left="284"/>
        <w:rPr>
          <w:sz w:val="20"/>
          <w:szCs w:val="20"/>
        </w:rPr>
      </w:pPr>
      <w:r w:rsidRPr="00920CAD">
        <w:rPr>
          <w:sz w:val="20"/>
          <w:szCs w:val="20"/>
        </w:rPr>
        <w:t xml:space="preserve">Telefon ve faks </w:t>
      </w:r>
      <w:proofErr w:type="gramStart"/>
      <w:r w:rsidRPr="00920CAD">
        <w:rPr>
          <w:sz w:val="20"/>
          <w:szCs w:val="20"/>
        </w:rPr>
        <w:t>numarası</w:t>
      </w:r>
      <w:r>
        <w:rPr>
          <w:sz w:val="20"/>
          <w:szCs w:val="20"/>
        </w:rPr>
        <w:t xml:space="preserve">            : 0</w:t>
      </w:r>
      <w:proofErr w:type="gramEnd"/>
      <w:r>
        <w:rPr>
          <w:sz w:val="20"/>
          <w:szCs w:val="20"/>
        </w:rPr>
        <w:t xml:space="preserve"> 358 218 50 05- Fax:0 358 218 19 96</w:t>
      </w:r>
    </w:p>
    <w:p w:rsidR="00B77B4E" w:rsidRDefault="00B77B4E" w:rsidP="00B77B4E">
      <w:pPr>
        <w:pStyle w:val="ListeParagraf"/>
        <w:numPr>
          <w:ilvl w:val="0"/>
          <w:numId w:val="1"/>
        </w:numPr>
        <w:ind w:left="284"/>
        <w:rPr>
          <w:sz w:val="20"/>
          <w:szCs w:val="20"/>
        </w:rPr>
      </w:pPr>
      <w:r>
        <w:rPr>
          <w:sz w:val="20"/>
          <w:szCs w:val="20"/>
        </w:rPr>
        <w:t xml:space="preserve">Elektronik posta </w:t>
      </w:r>
      <w:proofErr w:type="gramStart"/>
      <w:r>
        <w:rPr>
          <w:sz w:val="20"/>
          <w:szCs w:val="20"/>
        </w:rPr>
        <w:t>adresi                : www</w:t>
      </w:r>
      <w:proofErr w:type="gramEnd"/>
      <w:r>
        <w:rPr>
          <w:sz w:val="20"/>
          <w:szCs w:val="20"/>
        </w:rPr>
        <w:t>.amasya.pol.tr</w:t>
      </w:r>
    </w:p>
    <w:p w:rsidR="00B77B4E" w:rsidRDefault="00B77B4E" w:rsidP="00B77B4E">
      <w:pPr>
        <w:rPr>
          <w:b/>
          <w:sz w:val="20"/>
          <w:szCs w:val="20"/>
        </w:rPr>
      </w:pPr>
      <w:r w:rsidRPr="00920CAD">
        <w:rPr>
          <w:b/>
          <w:sz w:val="20"/>
          <w:szCs w:val="20"/>
        </w:rPr>
        <w:t xml:space="preserve">2 </w:t>
      </w:r>
      <w:r w:rsidRPr="00920CAD">
        <w:rPr>
          <w:b/>
          <w:sz w:val="20"/>
          <w:szCs w:val="20"/>
          <w:u w:val="single"/>
        </w:rPr>
        <w:t>- Mübadelenin</w:t>
      </w:r>
    </w:p>
    <w:p w:rsidR="00B77B4E" w:rsidRDefault="00B77B4E" w:rsidP="00B77B4E">
      <w:pPr>
        <w:pStyle w:val="ListeParagraf"/>
        <w:numPr>
          <w:ilvl w:val="0"/>
          <w:numId w:val="2"/>
        </w:numPr>
        <w:ind w:left="284"/>
        <w:rPr>
          <w:sz w:val="20"/>
          <w:szCs w:val="20"/>
        </w:rPr>
      </w:pPr>
      <w:r>
        <w:rPr>
          <w:sz w:val="20"/>
          <w:szCs w:val="20"/>
        </w:rPr>
        <w:t xml:space="preserve">Yapılacağı </w:t>
      </w:r>
      <w:proofErr w:type="gramStart"/>
      <w:r>
        <w:rPr>
          <w:sz w:val="20"/>
          <w:szCs w:val="20"/>
        </w:rPr>
        <w:t>yer                             : Amasya</w:t>
      </w:r>
      <w:proofErr w:type="gramEnd"/>
      <w:r>
        <w:rPr>
          <w:sz w:val="20"/>
          <w:szCs w:val="20"/>
        </w:rPr>
        <w:t xml:space="preserve"> Emniyet Müdürlüğü konferans salonu</w:t>
      </w:r>
    </w:p>
    <w:p w:rsidR="00B77B4E" w:rsidRDefault="00B77B4E" w:rsidP="00B77B4E">
      <w:pPr>
        <w:pStyle w:val="ListeParagraf"/>
        <w:numPr>
          <w:ilvl w:val="0"/>
          <w:numId w:val="2"/>
        </w:numPr>
        <w:ind w:left="284"/>
        <w:rPr>
          <w:sz w:val="20"/>
          <w:szCs w:val="20"/>
        </w:rPr>
      </w:pPr>
      <w:r>
        <w:rPr>
          <w:sz w:val="20"/>
          <w:szCs w:val="20"/>
        </w:rPr>
        <w:t xml:space="preserve">Tarihi ve </w:t>
      </w:r>
      <w:proofErr w:type="gramStart"/>
      <w:r>
        <w:rPr>
          <w:sz w:val="20"/>
          <w:szCs w:val="20"/>
        </w:rPr>
        <w:t>saati                              :06</w:t>
      </w:r>
      <w:proofErr w:type="gramEnd"/>
      <w:r>
        <w:rPr>
          <w:sz w:val="20"/>
          <w:szCs w:val="20"/>
        </w:rPr>
        <w:t xml:space="preserve">/05/2021 </w:t>
      </w:r>
    </w:p>
    <w:p w:rsidR="00B77B4E" w:rsidRPr="0052738F" w:rsidRDefault="00B77B4E" w:rsidP="00B77B4E">
      <w:pPr>
        <w:pStyle w:val="ListeParagraf"/>
        <w:numPr>
          <w:ilvl w:val="0"/>
          <w:numId w:val="2"/>
        </w:numPr>
        <w:ind w:left="284"/>
        <w:rPr>
          <w:sz w:val="20"/>
          <w:szCs w:val="20"/>
        </w:rPr>
      </w:pPr>
      <w:r w:rsidRPr="0052738F">
        <w:rPr>
          <w:sz w:val="20"/>
          <w:szCs w:val="20"/>
        </w:rPr>
        <w:t xml:space="preserve">Tahmini </w:t>
      </w:r>
      <w:proofErr w:type="gramStart"/>
      <w:r w:rsidRPr="0052738F">
        <w:rPr>
          <w:sz w:val="20"/>
          <w:szCs w:val="20"/>
        </w:rPr>
        <w:t>bedel</w:t>
      </w:r>
      <w:r>
        <w:rPr>
          <w:sz w:val="20"/>
          <w:szCs w:val="20"/>
        </w:rPr>
        <w:t xml:space="preserve">                              </w:t>
      </w:r>
      <w:r w:rsidRPr="0052738F">
        <w:rPr>
          <w:b/>
          <w:sz w:val="20"/>
          <w:szCs w:val="20"/>
        </w:rPr>
        <w:t>:315</w:t>
      </w:r>
      <w:proofErr w:type="gramEnd"/>
      <w:r w:rsidRPr="0052738F">
        <w:rPr>
          <w:b/>
          <w:sz w:val="20"/>
          <w:szCs w:val="20"/>
        </w:rPr>
        <w:t xml:space="preserve">.000.00  ( </w:t>
      </w:r>
      <w:proofErr w:type="spellStart"/>
      <w:r w:rsidRPr="0052738F">
        <w:rPr>
          <w:b/>
          <w:sz w:val="20"/>
          <w:szCs w:val="20"/>
        </w:rPr>
        <w:t>Üçyüzonbeşbin</w:t>
      </w:r>
      <w:proofErr w:type="spellEnd"/>
      <w:r>
        <w:rPr>
          <w:sz w:val="20"/>
          <w:szCs w:val="20"/>
        </w:rPr>
        <w:t>)</w:t>
      </w:r>
    </w:p>
    <w:p w:rsidR="00B77B4E" w:rsidRDefault="00B77B4E" w:rsidP="00B77B4E">
      <w:pPr>
        <w:pStyle w:val="ListeParagraf"/>
        <w:numPr>
          <w:ilvl w:val="0"/>
          <w:numId w:val="2"/>
        </w:numPr>
        <w:ind w:left="284"/>
        <w:rPr>
          <w:sz w:val="20"/>
          <w:szCs w:val="20"/>
        </w:rPr>
      </w:pPr>
      <w:r>
        <w:rPr>
          <w:sz w:val="20"/>
          <w:szCs w:val="20"/>
        </w:rPr>
        <w:t xml:space="preserve">İhale </w:t>
      </w:r>
      <w:proofErr w:type="gramStart"/>
      <w:r>
        <w:rPr>
          <w:sz w:val="20"/>
          <w:szCs w:val="20"/>
        </w:rPr>
        <w:t>usulü                                    :Yönetmeliğin</w:t>
      </w:r>
      <w:proofErr w:type="gramEnd"/>
      <w:r>
        <w:rPr>
          <w:sz w:val="20"/>
          <w:szCs w:val="20"/>
        </w:rPr>
        <w:t xml:space="preserve"> 26. Maddesi gereğince Kapalı zarf, Açık teklif usulüdür</w:t>
      </w:r>
    </w:p>
    <w:p w:rsidR="00B77B4E" w:rsidRDefault="00B77B4E" w:rsidP="00B77B4E">
      <w:pPr>
        <w:pStyle w:val="ListeParagraf"/>
        <w:numPr>
          <w:ilvl w:val="0"/>
          <w:numId w:val="2"/>
        </w:numPr>
        <w:ind w:left="284"/>
      </w:pPr>
      <w:r>
        <w:rPr>
          <w:sz w:val="20"/>
          <w:szCs w:val="20"/>
        </w:rPr>
        <w:t xml:space="preserve">Alınacak malın </w:t>
      </w:r>
      <w:proofErr w:type="gramStart"/>
      <w:r>
        <w:rPr>
          <w:sz w:val="20"/>
          <w:szCs w:val="20"/>
        </w:rPr>
        <w:t>özelliği                :2021</w:t>
      </w:r>
      <w:proofErr w:type="gramEnd"/>
      <w:r>
        <w:rPr>
          <w:sz w:val="20"/>
          <w:szCs w:val="20"/>
        </w:rPr>
        <w:t xml:space="preserve"> model 2 adet Fiat EGEA SEDAN URBAN 1.4 FİRE 95 HP benzinli beyaz renkte araç</w:t>
      </w:r>
    </w:p>
    <w:p w:rsidR="00B77B4E" w:rsidRDefault="00B77B4E" w:rsidP="00B77B4E">
      <w:pPr>
        <w:pStyle w:val="ListeParagraf"/>
        <w:numPr>
          <w:ilvl w:val="0"/>
          <w:numId w:val="2"/>
        </w:numPr>
        <w:ind w:left="284"/>
      </w:pPr>
      <w:r>
        <w:rPr>
          <w:sz w:val="20"/>
          <w:szCs w:val="20"/>
        </w:rPr>
        <w:t xml:space="preserve">Açık Arttırma Pey </w:t>
      </w:r>
      <w:proofErr w:type="gramStart"/>
      <w:r>
        <w:rPr>
          <w:sz w:val="20"/>
          <w:szCs w:val="20"/>
        </w:rPr>
        <w:t>Miktarı           : En</w:t>
      </w:r>
      <w:proofErr w:type="gramEnd"/>
      <w:r>
        <w:rPr>
          <w:sz w:val="20"/>
          <w:szCs w:val="20"/>
        </w:rPr>
        <w:t xml:space="preserve"> az 2 (iki) adet yazlık oto lastiği</w:t>
      </w:r>
    </w:p>
    <w:p w:rsidR="00B77B4E" w:rsidRDefault="00B77B4E" w:rsidP="00B77B4E">
      <w:pPr>
        <w:rPr>
          <w:b/>
          <w:sz w:val="20"/>
          <w:szCs w:val="20"/>
          <w:u w:val="single"/>
        </w:rPr>
      </w:pPr>
      <w:r w:rsidRPr="00AB6C53">
        <w:rPr>
          <w:b/>
          <w:sz w:val="20"/>
          <w:szCs w:val="20"/>
          <w:u w:val="single"/>
        </w:rPr>
        <w:t>3- Mübadele konusu malın</w:t>
      </w:r>
    </w:p>
    <w:p w:rsidR="00B77B4E" w:rsidRDefault="00B77B4E" w:rsidP="00B77B4E">
      <w:pPr>
        <w:pStyle w:val="ListeParagraf"/>
        <w:numPr>
          <w:ilvl w:val="0"/>
          <w:numId w:val="3"/>
        </w:numPr>
        <w:ind w:left="284"/>
        <w:rPr>
          <w:sz w:val="20"/>
          <w:szCs w:val="20"/>
        </w:rPr>
      </w:pPr>
      <w:r>
        <w:rPr>
          <w:sz w:val="20"/>
          <w:szCs w:val="20"/>
        </w:rPr>
        <w:t>Niteliği, türü ve miktarı</w:t>
      </w:r>
    </w:p>
    <w:p w:rsidR="00B77B4E" w:rsidRDefault="00B77B4E" w:rsidP="00B77B4E"/>
    <w:p w:rsidR="00B77B4E" w:rsidRDefault="00B77B4E" w:rsidP="00B77B4E">
      <w:pPr>
        <w:rPr>
          <w:sz w:val="20"/>
          <w:szCs w:val="20"/>
        </w:rPr>
      </w:pPr>
      <w:r>
        <w:rPr>
          <w:sz w:val="20"/>
          <w:szCs w:val="20"/>
        </w:rPr>
        <w:t>HEK durumundaki taşıtlar:</w:t>
      </w:r>
    </w:p>
    <w:p w:rsidR="00B77B4E" w:rsidRDefault="00B77B4E" w:rsidP="00B77B4E">
      <w:pPr>
        <w:rPr>
          <w:sz w:val="20"/>
          <w:szCs w:val="20"/>
        </w:rPr>
      </w:pPr>
    </w:p>
    <w:tbl>
      <w:tblPr>
        <w:tblStyle w:val="TabloKlavuzu"/>
        <w:tblW w:w="9303" w:type="dxa"/>
        <w:tblLook w:val="04A0" w:firstRow="1" w:lastRow="0" w:firstColumn="1" w:lastColumn="0" w:noHBand="0" w:noVBand="1"/>
      </w:tblPr>
      <w:tblGrid>
        <w:gridCol w:w="667"/>
        <w:gridCol w:w="928"/>
        <w:gridCol w:w="1205"/>
        <w:gridCol w:w="939"/>
        <w:gridCol w:w="939"/>
        <w:gridCol w:w="1083"/>
        <w:gridCol w:w="1105"/>
        <w:gridCol w:w="1105"/>
        <w:gridCol w:w="539"/>
        <w:gridCol w:w="1566"/>
      </w:tblGrid>
      <w:tr w:rsidR="00B77B4E" w:rsidTr="00776A7D">
        <w:tc>
          <w:tcPr>
            <w:tcW w:w="610" w:type="dxa"/>
          </w:tcPr>
          <w:p w:rsidR="00B77B4E" w:rsidRDefault="00B77B4E" w:rsidP="00E12A70">
            <w:pPr>
              <w:rPr>
                <w:sz w:val="20"/>
                <w:szCs w:val="20"/>
              </w:rPr>
            </w:pPr>
            <w:r>
              <w:rPr>
                <w:sz w:val="20"/>
                <w:szCs w:val="20"/>
              </w:rPr>
              <w:t>S.NO</w:t>
            </w:r>
          </w:p>
        </w:tc>
        <w:tc>
          <w:tcPr>
            <w:tcW w:w="1073" w:type="dxa"/>
          </w:tcPr>
          <w:p w:rsidR="00B77B4E" w:rsidRDefault="00B77B4E" w:rsidP="00E12A70">
            <w:pPr>
              <w:rPr>
                <w:sz w:val="20"/>
                <w:szCs w:val="20"/>
              </w:rPr>
            </w:pPr>
            <w:r>
              <w:rPr>
                <w:sz w:val="20"/>
                <w:szCs w:val="20"/>
              </w:rPr>
              <w:t>MODEL YILI</w:t>
            </w:r>
            <w:r w:rsidR="00776A7D">
              <w:rPr>
                <w:sz w:val="20"/>
                <w:szCs w:val="20"/>
              </w:rPr>
              <w:t xml:space="preserve"> </w:t>
            </w:r>
          </w:p>
        </w:tc>
        <w:tc>
          <w:tcPr>
            <w:tcW w:w="1078" w:type="dxa"/>
          </w:tcPr>
          <w:p w:rsidR="00B77B4E" w:rsidRDefault="00B77B4E" w:rsidP="00E12A70">
            <w:pPr>
              <w:rPr>
                <w:sz w:val="20"/>
                <w:szCs w:val="20"/>
              </w:rPr>
            </w:pPr>
            <w:r>
              <w:rPr>
                <w:sz w:val="20"/>
                <w:szCs w:val="20"/>
              </w:rPr>
              <w:t>MARKASI</w:t>
            </w:r>
          </w:p>
        </w:tc>
        <w:tc>
          <w:tcPr>
            <w:tcW w:w="846" w:type="dxa"/>
          </w:tcPr>
          <w:p w:rsidR="00B77B4E" w:rsidRDefault="00B77B4E" w:rsidP="00E12A70">
            <w:pPr>
              <w:rPr>
                <w:sz w:val="20"/>
                <w:szCs w:val="20"/>
              </w:rPr>
            </w:pPr>
            <w:r>
              <w:rPr>
                <w:sz w:val="20"/>
                <w:szCs w:val="20"/>
              </w:rPr>
              <w:t>MOTOR HACMİ</w:t>
            </w:r>
          </w:p>
        </w:tc>
        <w:tc>
          <w:tcPr>
            <w:tcW w:w="846" w:type="dxa"/>
          </w:tcPr>
          <w:p w:rsidR="00B77B4E" w:rsidRDefault="00B77B4E" w:rsidP="00E12A70">
            <w:pPr>
              <w:rPr>
                <w:sz w:val="20"/>
                <w:szCs w:val="20"/>
              </w:rPr>
            </w:pPr>
            <w:r>
              <w:rPr>
                <w:sz w:val="20"/>
                <w:szCs w:val="20"/>
              </w:rPr>
              <w:t>MOTOR GÜCÜ</w:t>
            </w:r>
          </w:p>
        </w:tc>
        <w:tc>
          <w:tcPr>
            <w:tcW w:w="972" w:type="dxa"/>
          </w:tcPr>
          <w:p w:rsidR="00B77B4E" w:rsidRDefault="00B77B4E" w:rsidP="00E12A70">
            <w:pPr>
              <w:rPr>
                <w:sz w:val="20"/>
                <w:szCs w:val="20"/>
              </w:rPr>
            </w:pPr>
            <w:r>
              <w:rPr>
                <w:sz w:val="20"/>
                <w:szCs w:val="20"/>
              </w:rPr>
              <w:t>CİNSİ</w:t>
            </w:r>
          </w:p>
        </w:tc>
        <w:tc>
          <w:tcPr>
            <w:tcW w:w="991" w:type="dxa"/>
          </w:tcPr>
          <w:p w:rsidR="00B77B4E" w:rsidRDefault="00B77B4E" w:rsidP="00E12A70">
            <w:pPr>
              <w:rPr>
                <w:sz w:val="20"/>
                <w:szCs w:val="20"/>
              </w:rPr>
            </w:pPr>
            <w:r>
              <w:rPr>
                <w:sz w:val="20"/>
                <w:szCs w:val="20"/>
              </w:rPr>
              <w:t>FAAL DURUMU</w:t>
            </w:r>
          </w:p>
        </w:tc>
        <w:tc>
          <w:tcPr>
            <w:tcW w:w="991" w:type="dxa"/>
          </w:tcPr>
          <w:p w:rsidR="00B77B4E" w:rsidRDefault="00B77B4E" w:rsidP="00E12A70">
            <w:pPr>
              <w:rPr>
                <w:sz w:val="20"/>
                <w:szCs w:val="20"/>
              </w:rPr>
            </w:pPr>
            <w:r>
              <w:rPr>
                <w:sz w:val="20"/>
                <w:szCs w:val="20"/>
              </w:rPr>
              <w:t>HASAR DURUMU</w:t>
            </w:r>
          </w:p>
        </w:tc>
        <w:tc>
          <w:tcPr>
            <w:tcW w:w="498" w:type="dxa"/>
          </w:tcPr>
          <w:p w:rsidR="00B77B4E" w:rsidRDefault="00B77B4E" w:rsidP="00E12A70">
            <w:pPr>
              <w:rPr>
                <w:sz w:val="20"/>
                <w:szCs w:val="20"/>
              </w:rPr>
            </w:pPr>
            <w:r>
              <w:rPr>
                <w:sz w:val="20"/>
                <w:szCs w:val="20"/>
              </w:rPr>
              <w:t>KM</w:t>
            </w:r>
          </w:p>
        </w:tc>
        <w:tc>
          <w:tcPr>
            <w:tcW w:w="1393" w:type="dxa"/>
          </w:tcPr>
          <w:p w:rsidR="00B77B4E" w:rsidRDefault="00B77B4E" w:rsidP="00E12A70">
            <w:pPr>
              <w:rPr>
                <w:sz w:val="20"/>
                <w:szCs w:val="20"/>
              </w:rPr>
            </w:pPr>
            <w:r>
              <w:rPr>
                <w:sz w:val="20"/>
                <w:szCs w:val="20"/>
              </w:rPr>
              <w:t>TAHMİNİ BEDEL (TL)</w:t>
            </w:r>
          </w:p>
        </w:tc>
      </w:tr>
      <w:tr w:rsidR="00B77B4E" w:rsidTr="00776A7D">
        <w:tc>
          <w:tcPr>
            <w:tcW w:w="610" w:type="dxa"/>
          </w:tcPr>
          <w:p w:rsidR="00B77B4E" w:rsidRDefault="00B77B4E" w:rsidP="00E12A70">
            <w:pPr>
              <w:jc w:val="center"/>
              <w:rPr>
                <w:sz w:val="20"/>
                <w:szCs w:val="20"/>
              </w:rPr>
            </w:pPr>
            <w:r>
              <w:rPr>
                <w:sz w:val="20"/>
                <w:szCs w:val="20"/>
              </w:rPr>
              <w:t>1</w:t>
            </w:r>
          </w:p>
        </w:tc>
        <w:tc>
          <w:tcPr>
            <w:tcW w:w="1073" w:type="dxa"/>
          </w:tcPr>
          <w:p w:rsidR="00B77B4E" w:rsidRDefault="00B77B4E" w:rsidP="00E12A70">
            <w:pPr>
              <w:jc w:val="center"/>
              <w:rPr>
                <w:sz w:val="20"/>
                <w:szCs w:val="20"/>
              </w:rPr>
            </w:pPr>
            <w:r>
              <w:rPr>
                <w:sz w:val="20"/>
                <w:szCs w:val="20"/>
              </w:rPr>
              <w:t>2009</w:t>
            </w:r>
          </w:p>
        </w:tc>
        <w:tc>
          <w:tcPr>
            <w:tcW w:w="1078" w:type="dxa"/>
          </w:tcPr>
          <w:p w:rsidR="00B77B4E" w:rsidRDefault="00B77B4E" w:rsidP="00E12A70">
            <w:pPr>
              <w:rPr>
                <w:sz w:val="20"/>
                <w:szCs w:val="20"/>
              </w:rPr>
            </w:pPr>
            <w:r>
              <w:rPr>
                <w:sz w:val="20"/>
                <w:szCs w:val="20"/>
              </w:rPr>
              <w:t xml:space="preserve">Renault Megan 2 Sedan </w:t>
            </w:r>
            <w:proofErr w:type="spellStart"/>
            <w:r>
              <w:rPr>
                <w:sz w:val="20"/>
                <w:szCs w:val="20"/>
              </w:rPr>
              <w:t>Authentique</w:t>
            </w:r>
            <w:proofErr w:type="spellEnd"/>
          </w:p>
        </w:tc>
        <w:tc>
          <w:tcPr>
            <w:tcW w:w="846" w:type="dxa"/>
          </w:tcPr>
          <w:p w:rsidR="00B77B4E" w:rsidRDefault="00B77B4E" w:rsidP="00E12A70">
            <w:pPr>
              <w:jc w:val="center"/>
              <w:rPr>
                <w:sz w:val="20"/>
                <w:szCs w:val="20"/>
              </w:rPr>
            </w:pPr>
          </w:p>
          <w:p w:rsidR="00B77B4E" w:rsidRDefault="00B77B4E" w:rsidP="00E12A70">
            <w:pPr>
              <w:jc w:val="center"/>
              <w:rPr>
                <w:sz w:val="20"/>
                <w:szCs w:val="20"/>
              </w:rPr>
            </w:pPr>
            <w:r>
              <w:rPr>
                <w:sz w:val="20"/>
                <w:szCs w:val="20"/>
              </w:rPr>
              <w:t>1598</w:t>
            </w:r>
          </w:p>
        </w:tc>
        <w:tc>
          <w:tcPr>
            <w:tcW w:w="846" w:type="dxa"/>
          </w:tcPr>
          <w:p w:rsidR="00B77B4E" w:rsidRDefault="00B77B4E" w:rsidP="00E12A70">
            <w:pPr>
              <w:jc w:val="center"/>
              <w:rPr>
                <w:sz w:val="20"/>
                <w:szCs w:val="20"/>
              </w:rPr>
            </w:pPr>
          </w:p>
          <w:p w:rsidR="00B77B4E" w:rsidRDefault="00B77B4E" w:rsidP="00E12A70">
            <w:pPr>
              <w:jc w:val="center"/>
              <w:rPr>
                <w:sz w:val="20"/>
                <w:szCs w:val="20"/>
              </w:rPr>
            </w:pPr>
            <w:r>
              <w:rPr>
                <w:sz w:val="20"/>
                <w:szCs w:val="20"/>
              </w:rPr>
              <w:t xml:space="preserve">82 </w:t>
            </w:r>
            <w:proofErr w:type="spellStart"/>
            <w:r>
              <w:rPr>
                <w:sz w:val="20"/>
                <w:szCs w:val="20"/>
              </w:rPr>
              <w:t>kw</w:t>
            </w:r>
            <w:proofErr w:type="spellEnd"/>
          </w:p>
        </w:tc>
        <w:tc>
          <w:tcPr>
            <w:tcW w:w="972" w:type="dxa"/>
          </w:tcPr>
          <w:p w:rsidR="00B77B4E" w:rsidRDefault="00B77B4E" w:rsidP="00E12A70">
            <w:pPr>
              <w:rPr>
                <w:sz w:val="20"/>
                <w:szCs w:val="20"/>
              </w:rPr>
            </w:pPr>
            <w:r>
              <w:rPr>
                <w:sz w:val="20"/>
                <w:szCs w:val="20"/>
              </w:rPr>
              <w:t>Binek</w:t>
            </w:r>
          </w:p>
        </w:tc>
        <w:tc>
          <w:tcPr>
            <w:tcW w:w="991" w:type="dxa"/>
          </w:tcPr>
          <w:p w:rsidR="00B77B4E" w:rsidRDefault="00B77B4E" w:rsidP="00E12A70">
            <w:pPr>
              <w:rPr>
                <w:sz w:val="20"/>
                <w:szCs w:val="20"/>
              </w:rPr>
            </w:pPr>
            <w:r>
              <w:rPr>
                <w:sz w:val="20"/>
                <w:szCs w:val="20"/>
              </w:rPr>
              <w:t>Gayri Faal</w:t>
            </w:r>
          </w:p>
        </w:tc>
        <w:tc>
          <w:tcPr>
            <w:tcW w:w="991" w:type="dxa"/>
          </w:tcPr>
          <w:p w:rsidR="00B77B4E" w:rsidRDefault="00B77B4E" w:rsidP="00E12A70">
            <w:pPr>
              <w:rPr>
                <w:sz w:val="20"/>
                <w:szCs w:val="20"/>
              </w:rPr>
            </w:pPr>
            <w:r>
              <w:rPr>
                <w:sz w:val="20"/>
                <w:szCs w:val="20"/>
              </w:rPr>
              <w:t>Hasarsız</w:t>
            </w:r>
          </w:p>
        </w:tc>
        <w:tc>
          <w:tcPr>
            <w:tcW w:w="498" w:type="dxa"/>
          </w:tcPr>
          <w:p w:rsidR="00B77B4E" w:rsidRDefault="00B77B4E" w:rsidP="00E12A70">
            <w:pPr>
              <w:rPr>
                <w:sz w:val="20"/>
                <w:szCs w:val="20"/>
              </w:rPr>
            </w:pPr>
          </w:p>
        </w:tc>
        <w:tc>
          <w:tcPr>
            <w:tcW w:w="1393" w:type="dxa"/>
            <w:vAlign w:val="center"/>
          </w:tcPr>
          <w:p w:rsidR="00B77B4E" w:rsidRPr="008B28C0" w:rsidRDefault="00B77B4E" w:rsidP="00E12A70">
            <w:pPr>
              <w:ind w:right="470"/>
              <w:jc w:val="center"/>
              <w:rPr>
                <w:b/>
                <w:sz w:val="22"/>
                <w:szCs w:val="22"/>
              </w:rPr>
            </w:pPr>
            <w:r w:rsidRPr="008B28C0">
              <w:rPr>
                <w:b/>
                <w:sz w:val="22"/>
                <w:szCs w:val="22"/>
              </w:rPr>
              <w:t>4</w:t>
            </w:r>
            <w:r>
              <w:rPr>
                <w:b/>
                <w:sz w:val="22"/>
                <w:szCs w:val="22"/>
              </w:rPr>
              <w:t xml:space="preserve">2.000,00 </w:t>
            </w:r>
          </w:p>
        </w:tc>
      </w:tr>
      <w:tr w:rsidR="00B77B4E" w:rsidTr="00776A7D">
        <w:tc>
          <w:tcPr>
            <w:tcW w:w="610" w:type="dxa"/>
          </w:tcPr>
          <w:p w:rsidR="00B77B4E" w:rsidRDefault="00B77B4E" w:rsidP="00E12A70">
            <w:pPr>
              <w:jc w:val="center"/>
              <w:rPr>
                <w:sz w:val="20"/>
                <w:szCs w:val="20"/>
              </w:rPr>
            </w:pPr>
            <w:r>
              <w:rPr>
                <w:sz w:val="20"/>
                <w:szCs w:val="20"/>
              </w:rPr>
              <w:t>2</w:t>
            </w:r>
          </w:p>
        </w:tc>
        <w:tc>
          <w:tcPr>
            <w:tcW w:w="1073" w:type="dxa"/>
          </w:tcPr>
          <w:p w:rsidR="00B77B4E" w:rsidRDefault="00B77B4E" w:rsidP="00E12A70">
            <w:pPr>
              <w:jc w:val="center"/>
              <w:rPr>
                <w:sz w:val="20"/>
                <w:szCs w:val="20"/>
              </w:rPr>
            </w:pPr>
            <w:r>
              <w:rPr>
                <w:sz w:val="20"/>
                <w:szCs w:val="20"/>
              </w:rPr>
              <w:t>2009</w:t>
            </w:r>
          </w:p>
        </w:tc>
        <w:tc>
          <w:tcPr>
            <w:tcW w:w="1078" w:type="dxa"/>
          </w:tcPr>
          <w:p w:rsidR="00B77B4E" w:rsidRDefault="00B77B4E" w:rsidP="00E12A70">
            <w:pPr>
              <w:rPr>
                <w:sz w:val="20"/>
                <w:szCs w:val="20"/>
              </w:rPr>
            </w:pPr>
            <w:r>
              <w:rPr>
                <w:sz w:val="20"/>
                <w:szCs w:val="20"/>
              </w:rPr>
              <w:t xml:space="preserve">Renault Megan 2 Sedan </w:t>
            </w:r>
            <w:proofErr w:type="spellStart"/>
            <w:r>
              <w:rPr>
                <w:sz w:val="20"/>
                <w:szCs w:val="20"/>
              </w:rPr>
              <w:t>Authentique</w:t>
            </w:r>
            <w:proofErr w:type="spellEnd"/>
          </w:p>
        </w:tc>
        <w:tc>
          <w:tcPr>
            <w:tcW w:w="846" w:type="dxa"/>
          </w:tcPr>
          <w:p w:rsidR="00B77B4E" w:rsidRDefault="00B77B4E" w:rsidP="00E12A70">
            <w:pPr>
              <w:jc w:val="center"/>
              <w:rPr>
                <w:sz w:val="20"/>
                <w:szCs w:val="20"/>
              </w:rPr>
            </w:pPr>
          </w:p>
          <w:p w:rsidR="00B77B4E" w:rsidRDefault="00B77B4E" w:rsidP="00E12A70">
            <w:pPr>
              <w:jc w:val="center"/>
              <w:rPr>
                <w:sz w:val="20"/>
                <w:szCs w:val="20"/>
              </w:rPr>
            </w:pPr>
            <w:r>
              <w:rPr>
                <w:sz w:val="20"/>
                <w:szCs w:val="20"/>
              </w:rPr>
              <w:t>1598</w:t>
            </w:r>
          </w:p>
        </w:tc>
        <w:tc>
          <w:tcPr>
            <w:tcW w:w="846" w:type="dxa"/>
          </w:tcPr>
          <w:p w:rsidR="00B77B4E" w:rsidRDefault="00B77B4E" w:rsidP="00E12A70">
            <w:pPr>
              <w:jc w:val="center"/>
              <w:rPr>
                <w:sz w:val="20"/>
                <w:szCs w:val="20"/>
              </w:rPr>
            </w:pPr>
          </w:p>
          <w:p w:rsidR="00B77B4E" w:rsidRPr="005F28C1" w:rsidRDefault="00B77B4E" w:rsidP="00E12A70">
            <w:pPr>
              <w:jc w:val="center"/>
              <w:rPr>
                <w:sz w:val="20"/>
                <w:szCs w:val="20"/>
              </w:rPr>
            </w:pPr>
            <w:r>
              <w:rPr>
                <w:sz w:val="20"/>
                <w:szCs w:val="20"/>
              </w:rPr>
              <w:t xml:space="preserve">82 </w:t>
            </w:r>
            <w:proofErr w:type="spellStart"/>
            <w:r>
              <w:rPr>
                <w:sz w:val="20"/>
                <w:szCs w:val="20"/>
              </w:rPr>
              <w:t>kw</w:t>
            </w:r>
            <w:proofErr w:type="spellEnd"/>
          </w:p>
        </w:tc>
        <w:tc>
          <w:tcPr>
            <w:tcW w:w="972" w:type="dxa"/>
          </w:tcPr>
          <w:p w:rsidR="00B77B4E" w:rsidRDefault="00B77B4E" w:rsidP="00E12A70">
            <w:pPr>
              <w:rPr>
                <w:sz w:val="20"/>
                <w:szCs w:val="20"/>
              </w:rPr>
            </w:pPr>
            <w:r>
              <w:rPr>
                <w:sz w:val="20"/>
                <w:szCs w:val="20"/>
              </w:rPr>
              <w:t>Binek</w:t>
            </w:r>
          </w:p>
        </w:tc>
        <w:tc>
          <w:tcPr>
            <w:tcW w:w="991" w:type="dxa"/>
          </w:tcPr>
          <w:p w:rsidR="00B77B4E" w:rsidRDefault="00B77B4E" w:rsidP="00E12A70">
            <w:pPr>
              <w:rPr>
                <w:sz w:val="20"/>
                <w:szCs w:val="20"/>
              </w:rPr>
            </w:pPr>
            <w:r>
              <w:rPr>
                <w:sz w:val="20"/>
                <w:szCs w:val="20"/>
              </w:rPr>
              <w:t>Gayri Faal</w:t>
            </w:r>
          </w:p>
        </w:tc>
        <w:tc>
          <w:tcPr>
            <w:tcW w:w="991" w:type="dxa"/>
          </w:tcPr>
          <w:p w:rsidR="00B77B4E" w:rsidRDefault="00B77B4E" w:rsidP="00E12A70">
            <w:pPr>
              <w:rPr>
                <w:sz w:val="20"/>
                <w:szCs w:val="20"/>
              </w:rPr>
            </w:pPr>
            <w:r>
              <w:rPr>
                <w:sz w:val="20"/>
                <w:szCs w:val="20"/>
              </w:rPr>
              <w:t>Hasarsız</w:t>
            </w:r>
          </w:p>
        </w:tc>
        <w:tc>
          <w:tcPr>
            <w:tcW w:w="498" w:type="dxa"/>
          </w:tcPr>
          <w:p w:rsidR="00B77B4E" w:rsidRDefault="00B77B4E" w:rsidP="00E12A70">
            <w:pPr>
              <w:rPr>
                <w:sz w:val="20"/>
                <w:szCs w:val="20"/>
              </w:rPr>
            </w:pPr>
          </w:p>
        </w:tc>
        <w:tc>
          <w:tcPr>
            <w:tcW w:w="1393" w:type="dxa"/>
            <w:vAlign w:val="center"/>
          </w:tcPr>
          <w:p w:rsidR="00B77B4E" w:rsidRPr="008B28C0" w:rsidRDefault="00B77B4E" w:rsidP="00E12A70">
            <w:pPr>
              <w:ind w:right="470"/>
              <w:jc w:val="center"/>
              <w:rPr>
                <w:b/>
                <w:sz w:val="22"/>
                <w:szCs w:val="22"/>
              </w:rPr>
            </w:pPr>
            <w:r>
              <w:rPr>
                <w:b/>
                <w:sz w:val="22"/>
                <w:szCs w:val="22"/>
              </w:rPr>
              <w:t xml:space="preserve">42.000,00 </w:t>
            </w:r>
          </w:p>
        </w:tc>
      </w:tr>
      <w:tr w:rsidR="00B77B4E" w:rsidTr="00776A7D">
        <w:tc>
          <w:tcPr>
            <w:tcW w:w="610" w:type="dxa"/>
          </w:tcPr>
          <w:p w:rsidR="00B77B4E" w:rsidRDefault="00B77B4E" w:rsidP="00E12A70">
            <w:pPr>
              <w:jc w:val="center"/>
              <w:rPr>
                <w:sz w:val="20"/>
                <w:szCs w:val="20"/>
              </w:rPr>
            </w:pPr>
            <w:r>
              <w:rPr>
                <w:sz w:val="20"/>
                <w:szCs w:val="20"/>
              </w:rPr>
              <w:t>3</w:t>
            </w:r>
          </w:p>
        </w:tc>
        <w:tc>
          <w:tcPr>
            <w:tcW w:w="1073" w:type="dxa"/>
          </w:tcPr>
          <w:p w:rsidR="00B77B4E" w:rsidRDefault="00B77B4E" w:rsidP="00E12A70">
            <w:pPr>
              <w:jc w:val="center"/>
              <w:rPr>
                <w:sz w:val="20"/>
                <w:szCs w:val="20"/>
              </w:rPr>
            </w:pPr>
            <w:r>
              <w:rPr>
                <w:sz w:val="20"/>
                <w:szCs w:val="20"/>
              </w:rPr>
              <w:t>2009</w:t>
            </w:r>
          </w:p>
        </w:tc>
        <w:tc>
          <w:tcPr>
            <w:tcW w:w="1078" w:type="dxa"/>
          </w:tcPr>
          <w:p w:rsidR="00B77B4E" w:rsidRDefault="00B77B4E" w:rsidP="00E12A70">
            <w:pPr>
              <w:rPr>
                <w:sz w:val="20"/>
                <w:szCs w:val="20"/>
              </w:rPr>
            </w:pPr>
            <w:r>
              <w:rPr>
                <w:sz w:val="20"/>
                <w:szCs w:val="20"/>
              </w:rPr>
              <w:t xml:space="preserve">Renault Megan 2 Sedan </w:t>
            </w:r>
            <w:proofErr w:type="spellStart"/>
            <w:r>
              <w:rPr>
                <w:sz w:val="20"/>
                <w:szCs w:val="20"/>
              </w:rPr>
              <w:t>Authentique</w:t>
            </w:r>
            <w:proofErr w:type="spellEnd"/>
          </w:p>
        </w:tc>
        <w:tc>
          <w:tcPr>
            <w:tcW w:w="846" w:type="dxa"/>
          </w:tcPr>
          <w:p w:rsidR="00B77B4E" w:rsidRDefault="00B77B4E" w:rsidP="00E12A70">
            <w:pPr>
              <w:jc w:val="center"/>
              <w:rPr>
                <w:sz w:val="20"/>
                <w:szCs w:val="20"/>
              </w:rPr>
            </w:pPr>
          </w:p>
          <w:p w:rsidR="00B77B4E" w:rsidRPr="005F28C1" w:rsidRDefault="00B77B4E" w:rsidP="00E12A70">
            <w:pPr>
              <w:jc w:val="center"/>
              <w:rPr>
                <w:sz w:val="20"/>
                <w:szCs w:val="20"/>
              </w:rPr>
            </w:pPr>
            <w:r>
              <w:rPr>
                <w:sz w:val="20"/>
                <w:szCs w:val="20"/>
              </w:rPr>
              <w:t>1598</w:t>
            </w:r>
          </w:p>
        </w:tc>
        <w:tc>
          <w:tcPr>
            <w:tcW w:w="846" w:type="dxa"/>
          </w:tcPr>
          <w:p w:rsidR="00B77B4E" w:rsidRDefault="00B77B4E" w:rsidP="00E12A70">
            <w:pPr>
              <w:jc w:val="center"/>
              <w:rPr>
                <w:sz w:val="20"/>
                <w:szCs w:val="20"/>
              </w:rPr>
            </w:pPr>
          </w:p>
          <w:p w:rsidR="00B77B4E" w:rsidRPr="005F28C1" w:rsidRDefault="00B77B4E" w:rsidP="00E12A70">
            <w:pPr>
              <w:jc w:val="center"/>
              <w:rPr>
                <w:sz w:val="20"/>
                <w:szCs w:val="20"/>
              </w:rPr>
            </w:pPr>
            <w:r>
              <w:rPr>
                <w:sz w:val="20"/>
                <w:szCs w:val="20"/>
              </w:rPr>
              <w:t xml:space="preserve">82 </w:t>
            </w:r>
            <w:proofErr w:type="spellStart"/>
            <w:r>
              <w:rPr>
                <w:sz w:val="20"/>
                <w:szCs w:val="20"/>
              </w:rPr>
              <w:t>kw</w:t>
            </w:r>
            <w:proofErr w:type="spellEnd"/>
          </w:p>
        </w:tc>
        <w:tc>
          <w:tcPr>
            <w:tcW w:w="972" w:type="dxa"/>
          </w:tcPr>
          <w:p w:rsidR="00B77B4E" w:rsidRDefault="00B77B4E" w:rsidP="00E12A70">
            <w:pPr>
              <w:rPr>
                <w:sz w:val="20"/>
                <w:szCs w:val="20"/>
              </w:rPr>
            </w:pPr>
            <w:r>
              <w:rPr>
                <w:sz w:val="20"/>
                <w:szCs w:val="20"/>
              </w:rPr>
              <w:t>Binek</w:t>
            </w:r>
          </w:p>
        </w:tc>
        <w:tc>
          <w:tcPr>
            <w:tcW w:w="991" w:type="dxa"/>
          </w:tcPr>
          <w:p w:rsidR="00B77B4E" w:rsidRDefault="00B77B4E" w:rsidP="00E12A70">
            <w:pPr>
              <w:rPr>
                <w:sz w:val="20"/>
                <w:szCs w:val="20"/>
              </w:rPr>
            </w:pPr>
            <w:r>
              <w:rPr>
                <w:sz w:val="20"/>
                <w:szCs w:val="20"/>
              </w:rPr>
              <w:t>Gayri Faal</w:t>
            </w:r>
          </w:p>
        </w:tc>
        <w:tc>
          <w:tcPr>
            <w:tcW w:w="991" w:type="dxa"/>
          </w:tcPr>
          <w:p w:rsidR="00B77B4E" w:rsidRDefault="00B77B4E" w:rsidP="00E12A70">
            <w:pPr>
              <w:rPr>
                <w:sz w:val="20"/>
                <w:szCs w:val="20"/>
              </w:rPr>
            </w:pPr>
            <w:r>
              <w:rPr>
                <w:sz w:val="20"/>
                <w:szCs w:val="20"/>
              </w:rPr>
              <w:t>Hasarsız</w:t>
            </w:r>
          </w:p>
        </w:tc>
        <w:tc>
          <w:tcPr>
            <w:tcW w:w="498" w:type="dxa"/>
          </w:tcPr>
          <w:p w:rsidR="00B77B4E" w:rsidRDefault="00B77B4E" w:rsidP="00E12A70">
            <w:pPr>
              <w:rPr>
                <w:sz w:val="20"/>
                <w:szCs w:val="20"/>
              </w:rPr>
            </w:pPr>
          </w:p>
        </w:tc>
        <w:tc>
          <w:tcPr>
            <w:tcW w:w="1393" w:type="dxa"/>
            <w:vAlign w:val="center"/>
          </w:tcPr>
          <w:p w:rsidR="00B77B4E" w:rsidRPr="008B28C0" w:rsidRDefault="00B77B4E" w:rsidP="00E12A70">
            <w:pPr>
              <w:ind w:right="470"/>
              <w:jc w:val="center"/>
              <w:rPr>
                <w:b/>
                <w:sz w:val="22"/>
                <w:szCs w:val="22"/>
              </w:rPr>
            </w:pPr>
            <w:r>
              <w:rPr>
                <w:b/>
                <w:sz w:val="22"/>
                <w:szCs w:val="22"/>
              </w:rPr>
              <w:t xml:space="preserve">35.000,00 </w:t>
            </w:r>
          </w:p>
        </w:tc>
      </w:tr>
      <w:tr w:rsidR="00B77B4E" w:rsidTr="00776A7D">
        <w:tc>
          <w:tcPr>
            <w:tcW w:w="610" w:type="dxa"/>
          </w:tcPr>
          <w:p w:rsidR="00B77B4E" w:rsidRDefault="00B77B4E" w:rsidP="00E12A70">
            <w:pPr>
              <w:jc w:val="center"/>
              <w:rPr>
                <w:sz w:val="20"/>
                <w:szCs w:val="20"/>
              </w:rPr>
            </w:pPr>
            <w:r>
              <w:rPr>
                <w:sz w:val="20"/>
                <w:szCs w:val="20"/>
              </w:rPr>
              <w:t>4</w:t>
            </w:r>
          </w:p>
        </w:tc>
        <w:tc>
          <w:tcPr>
            <w:tcW w:w="1073" w:type="dxa"/>
          </w:tcPr>
          <w:p w:rsidR="00B77B4E" w:rsidRDefault="00B77B4E" w:rsidP="00E12A70">
            <w:pPr>
              <w:jc w:val="center"/>
              <w:rPr>
                <w:sz w:val="20"/>
                <w:szCs w:val="20"/>
              </w:rPr>
            </w:pPr>
            <w:r>
              <w:rPr>
                <w:sz w:val="20"/>
                <w:szCs w:val="20"/>
              </w:rPr>
              <w:t>2008</w:t>
            </w:r>
          </w:p>
        </w:tc>
        <w:tc>
          <w:tcPr>
            <w:tcW w:w="1078" w:type="dxa"/>
          </w:tcPr>
          <w:p w:rsidR="00B77B4E" w:rsidRDefault="00B77B4E" w:rsidP="00E12A70">
            <w:pPr>
              <w:rPr>
                <w:sz w:val="20"/>
                <w:szCs w:val="20"/>
              </w:rPr>
            </w:pPr>
            <w:r>
              <w:rPr>
                <w:sz w:val="20"/>
                <w:szCs w:val="20"/>
              </w:rPr>
              <w:t xml:space="preserve">Hyundai </w:t>
            </w:r>
            <w:proofErr w:type="spellStart"/>
            <w:r>
              <w:rPr>
                <w:sz w:val="20"/>
                <w:szCs w:val="20"/>
              </w:rPr>
              <w:t>era</w:t>
            </w:r>
            <w:proofErr w:type="spellEnd"/>
            <w:r>
              <w:rPr>
                <w:sz w:val="20"/>
                <w:szCs w:val="20"/>
              </w:rPr>
              <w:t xml:space="preserve"> 1.6 CVVT ( Select)</w:t>
            </w:r>
          </w:p>
        </w:tc>
        <w:tc>
          <w:tcPr>
            <w:tcW w:w="846" w:type="dxa"/>
          </w:tcPr>
          <w:p w:rsidR="00B77B4E" w:rsidRDefault="00B77B4E" w:rsidP="00E12A70">
            <w:pPr>
              <w:jc w:val="center"/>
              <w:rPr>
                <w:sz w:val="20"/>
                <w:szCs w:val="20"/>
              </w:rPr>
            </w:pPr>
          </w:p>
          <w:p w:rsidR="00B77B4E" w:rsidRPr="005F28C1" w:rsidRDefault="00B77B4E" w:rsidP="00E12A70">
            <w:pPr>
              <w:jc w:val="center"/>
              <w:rPr>
                <w:sz w:val="20"/>
                <w:szCs w:val="20"/>
              </w:rPr>
            </w:pPr>
            <w:r>
              <w:rPr>
                <w:sz w:val="20"/>
                <w:szCs w:val="20"/>
              </w:rPr>
              <w:t>1599</w:t>
            </w:r>
          </w:p>
        </w:tc>
        <w:tc>
          <w:tcPr>
            <w:tcW w:w="846" w:type="dxa"/>
          </w:tcPr>
          <w:p w:rsidR="00B77B4E" w:rsidRDefault="00B77B4E" w:rsidP="00E12A70">
            <w:pPr>
              <w:jc w:val="center"/>
              <w:rPr>
                <w:sz w:val="20"/>
                <w:szCs w:val="20"/>
              </w:rPr>
            </w:pPr>
          </w:p>
          <w:p w:rsidR="00B77B4E" w:rsidRPr="005F28C1" w:rsidRDefault="00B77B4E" w:rsidP="00E12A70">
            <w:pPr>
              <w:jc w:val="center"/>
              <w:rPr>
                <w:sz w:val="20"/>
                <w:szCs w:val="20"/>
              </w:rPr>
            </w:pPr>
            <w:r>
              <w:rPr>
                <w:sz w:val="20"/>
                <w:szCs w:val="20"/>
              </w:rPr>
              <w:t xml:space="preserve">82 </w:t>
            </w:r>
            <w:proofErr w:type="spellStart"/>
            <w:r>
              <w:rPr>
                <w:sz w:val="20"/>
                <w:szCs w:val="20"/>
              </w:rPr>
              <w:t>kw</w:t>
            </w:r>
            <w:proofErr w:type="spellEnd"/>
          </w:p>
        </w:tc>
        <w:tc>
          <w:tcPr>
            <w:tcW w:w="972" w:type="dxa"/>
          </w:tcPr>
          <w:p w:rsidR="00B77B4E" w:rsidRDefault="00B77B4E" w:rsidP="00E12A70">
            <w:pPr>
              <w:rPr>
                <w:sz w:val="20"/>
                <w:szCs w:val="20"/>
              </w:rPr>
            </w:pPr>
            <w:r>
              <w:rPr>
                <w:sz w:val="20"/>
                <w:szCs w:val="20"/>
              </w:rPr>
              <w:t>Binek</w:t>
            </w:r>
          </w:p>
        </w:tc>
        <w:tc>
          <w:tcPr>
            <w:tcW w:w="991" w:type="dxa"/>
          </w:tcPr>
          <w:p w:rsidR="00B77B4E" w:rsidRDefault="00B77B4E" w:rsidP="00E12A70">
            <w:pPr>
              <w:rPr>
                <w:sz w:val="20"/>
                <w:szCs w:val="20"/>
              </w:rPr>
            </w:pPr>
            <w:r>
              <w:rPr>
                <w:sz w:val="20"/>
                <w:szCs w:val="20"/>
              </w:rPr>
              <w:t>Gayri Faal</w:t>
            </w:r>
          </w:p>
        </w:tc>
        <w:tc>
          <w:tcPr>
            <w:tcW w:w="991" w:type="dxa"/>
          </w:tcPr>
          <w:p w:rsidR="00B77B4E" w:rsidRDefault="00B77B4E" w:rsidP="00E12A70">
            <w:pPr>
              <w:rPr>
                <w:sz w:val="20"/>
                <w:szCs w:val="20"/>
              </w:rPr>
            </w:pPr>
            <w:r>
              <w:rPr>
                <w:sz w:val="20"/>
                <w:szCs w:val="20"/>
              </w:rPr>
              <w:t>Hasarsız</w:t>
            </w:r>
          </w:p>
        </w:tc>
        <w:tc>
          <w:tcPr>
            <w:tcW w:w="498" w:type="dxa"/>
          </w:tcPr>
          <w:p w:rsidR="00B77B4E" w:rsidRDefault="00B77B4E" w:rsidP="00E12A70">
            <w:pPr>
              <w:rPr>
                <w:sz w:val="20"/>
                <w:szCs w:val="20"/>
              </w:rPr>
            </w:pPr>
          </w:p>
        </w:tc>
        <w:tc>
          <w:tcPr>
            <w:tcW w:w="1393" w:type="dxa"/>
            <w:vAlign w:val="center"/>
          </w:tcPr>
          <w:p w:rsidR="00B77B4E" w:rsidRPr="008B28C0" w:rsidRDefault="00B77B4E" w:rsidP="00E12A70">
            <w:pPr>
              <w:ind w:right="470"/>
              <w:jc w:val="center"/>
              <w:rPr>
                <w:b/>
                <w:sz w:val="22"/>
                <w:szCs w:val="22"/>
              </w:rPr>
            </w:pPr>
            <w:r>
              <w:rPr>
                <w:b/>
                <w:sz w:val="22"/>
                <w:szCs w:val="22"/>
              </w:rPr>
              <w:t xml:space="preserve">37.000,00 </w:t>
            </w:r>
          </w:p>
        </w:tc>
      </w:tr>
      <w:tr w:rsidR="00B77B4E" w:rsidTr="00776A7D">
        <w:tc>
          <w:tcPr>
            <w:tcW w:w="610" w:type="dxa"/>
          </w:tcPr>
          <w:p w:rsidR="00B77B4E" w:rsidRDefault="00B77B4E" w:rsidP="00E12A70">
            <w:pPr>
              <w:jc w:val="center"/>
              <w:rPr>
                <w:sz w:val="20"/>
                <w:szCs w:val="20"/>
              </w:rPr>
            </w:pPr>
            <w:r>
              <w:rPr>
                <w:sz w:val="20"/>
                <w:szCs w:val="20"/>
              </w:rPr>
              <w:t>5</w:t>
            </w:r>
          </w:p>
        </w:tc>
        <w:tc>
          <w:tcPr>
            <w:tcW w:w="1073" w:type="dxa"/>
          </w:tcPr>
          <w:p w:rsidR="00B77B4E" w:rsidRDefault="00B77B4E" w:rsidP="00E12A70">
            <w:pPr>
              <w:jc w:val="center"/>
              <w:rPr>
                <w:sz w:val="20"/>
                <w:szCs w:val="20"/>
              </w:rPr>
            </w:pPr>
            <w:r>
              <w:rPr>
                <w:sz w:val="20"/>
                <w:szCs w:val="20"/>
              </w:rPr>
              <w:t>2004</w:t>
            </w:r>
          </w:p>
        </w:tc>
        <w:tc>
          <w:tcPr>
            <w:tcW w:w="1078" w:type="dxa"/>
          </w:tcPr>
          <w:p w:rsidR="00B77B4E" w:rsidRDefault="00B77B4E" w:rsidP="00E12A70">
            <w:pPr>
              <w:rPr>
                <w:sz w:val="20"/>
                <w:szCs w:val="20"/>
              </w:rPr>
            </w:pPr>
            <w:r>
              <w:rPr>
                <w:sz w:val="20"/>
                <w:szCs w:val="20"/>
              </w:rPr>
              <w:t xml:space="preserve">Toyota Corolla 1.6 </w:t>
            </w:r>
            <w:proofErr w:type="spellStart"/>
            <w:r>
              <w:rPr>
                <w:sz w:val="20"/>
                <w:szCs w:val="20"/>
              </w:rPr>
              <w:t>Terra</w:t>
            </w:r>
            <w:proofErr w:type="spellEnd"/>
            <w:r>
              <w:rPr>
                <w:sz w:val="20"/>
                <w:szCs w:val="20"/>
              </w:rPr>
              <w:t xml:space="preserve"> </w:t>
            </w:r>
            <w:proofErr w:type="spellStart"/>
            <w:r>
              <w:rPr>
                <w:sz w:val="20"/>
                <w:szCs w:val="20"/>
              </w:rPr>
              <w:t>Hp</w:t>
            </w:r>
            <w:proofErr w:type="spellEnd"/>
          </w:p>
        </w:tc>
        <w:tc>
          <w:tcPr>
            <w:tcW w:w="846" w:type="dxa"/>
          </w:tcPr>
          <w:p w:rsidR="00B77B4E" w:rsidRDefault="00B77B4E" w:rsidP="00E12A70">
            <w:pPr>
              <w:jc w:val="center"/>
              <w:rPr>
                <w:sz w:val="20"/>
                <w:szCs w:val="20"/>
              </w:rPr>
            </w:pPr>
            <w:r>
              <w:rPr>
                <w:sz w:val="20"/>
                <w:szCs w:val="20"/>
              </w:rPr>
              <w:t>1598</w:t>
            </w:r>
          </w:p>
        </w:tc>
        <w:tc>
          <w:tcPr>
            <w:tcW w:w="846" w:type="dxa"/>
          </w:tcPr>
          <w:p w:rsidR="00B77B4E" w:rsidRDefault="00B77B4E" w:rsidP="00E12A70">
            <w:pPr>
              <w:jc w:val="center"/>
              <w:rPr>
                <w:sz w:val="20"/>
                <w:szCs w:val="20"/>
              </w:rPr>
            </w:pPr>
            <w:r>
              <w:rPr>
                <w:sz w:val="20"/>
                <w:szCs w:val="20"/>
              </w:rPr>
              <w:t xml:space="preserve">81 </w:t>
            </w:r>
            <w:proofErr w:type="spellStart"/>
            <w:r>
              <w:rPr>
                <w:sz w:val="20"/>
                <w:szCs w:val="20"/>
              </w:rPr>
              <w:t>kw</w:t>
            </w:r>
            <w:proofErr w:type="spellEnd"/>
          </w:p>
        </w:tc>
        <w:tc>
          <w:tcPr>
            <w:tcW w:w="972" w:type="dxa"/>
          </w:tcPr>
          <w:p w:rsidR="00B77B4E" w:rsidRDefault="00B77B4E" w:rsidP="00E12A70">
            <w:pPr>
              <w:rPr>
                <w:sz w:val="20"/>
                <w:szCs w:val="20"/>
              </w:rPr>
            </w:pPr>
            <w:r>
              <w:rPr>
                <w:sz w:val="20"/>
                <w:szCs w:val="20"/>
              </w:rPr>
              <w:t>Binek</w:t>
            </w:r>
          </w:p>
        </w:tc>
        <w:tc>
          <w:tcPr>
            <w:tcW w:w="991" w:type="dxa"/>
          </w:tcPr>
          <w:p w:rsidR="00B77B4E" w:rsidRDefault="00B77B4E" w:rsidP="00E12A70">
            <w:pPr>
              <w:rPr>
                <w:sz w:val="20"/>
                <w:szCs w:val="20"/>
              </w:rPr>
            </w:pPr>
            <w:r>
              <w:rPr>
                <w:sz w:val="20"/>
                <w:szCs w:val="20"/>
              </w:rPr>
              <w:t>Gayri Faal</w:t>
            </w:r>
          </w:p>
        </w:tc>
        <w:tc>
          <w:tcPr>
            <w:tcW w:w="991" w:type="dxa"/>
          </w:tcPr>
          <w:p w:rsidR="00B77B4E" w:rsidRDefault="00B77B4E" w:rsidP="00E12A70">
            <w:pPr>
              <w:rPr>
                <w:sz w:val="20"/>
                <w:szCs w:val="20"/>
              </w:rPr>
            </w:pPr>
            <w:r>
              <w:rPr>
                <w:sz w:val="20"/>
                <w:szCs w:val="20"/>
              </w:rPr>
              <w:t>Hasarsız</w:t>
            </w:r>
          </w:p>
        </w:tc>
        <w:tc>
          <w:tcPr>
            <w:tcW w:w="498" w:type="dxa"/>
          </w:tcPr>
          <w:p w:rsidR="00B77B4E" w:rsidRDefault="00B77B4E" w:rsidP="00E12A70">
            <w:pPr>
              <w:rPr>
                <w:sz w:val="20"/>
                <w:szCs w:val="20"/>
              </w:rPr>
            </w:pPr>
          </w:p>
        </w:tc>
        <w:tc>
          <w:tcPr>
            <w:tcW w:w="1393" w:type="dxa"/>
            <w:vAlign w:val="center"/>
          </w:tcPr>
          <w:p w:rsidR="00B77B4E" w:rsidRPr="008B28C0" w:rsidRDefault="00B77B4E" w:rsidP="00E12A70">
            <w:pPr>
              <w:ind w:right="470"/>
              <w:rPr>
                <w:b/>
                <w:sz w:val="22"/>
                <w:szCs w:val="22"/>
              </w:rPr>
            </w:pPr>
            <w:r>
              <w:rPr>
                <w:b/>
                <w:sz w:val="22"/>
                <w:szCs w:val="22"/>
              </w:rPr>
              <w:t xml:space="preserve">  27.000,00 </w:t>
            </w:r>
          </w:p>
        </w:tc>
      </w:tr>
      <w:tr w:rsidR="00B77B4E" w:rsidTr="00776A7D">
        <w:tc>
          <w:tcPr>
            <w:tcW w:w="610" w:type="dxa"/>
          </w:tcPr>
          <w:p w:rsidR="00B77B4E" w:rsidRDefault="00B77B4E" w:rsidP="00E12A70">
            <w:pPr>
              <w:jc w:val="center"/>
              <w:rPr>
                <w:sz w:val="20"/>
                <w:szCs w:val="20"/>
              </w:rPr>
            </w:pPr>
            <w:r>
              <w:rPr>
                <w:sz w:val="20"/>
                <w:szCs w:val="20"/>
              </w:rPr>
              <w:t>6</w:t>
            </w:r>
          </w:p>
        </w:tc>
        <w:tc>
          <w:tcPr>
            <w:tcW w:w="1073" w:type="dxa"/>
          </w:tcPr>
          <w:p w:rsidR="00B77B4E" w:rsidRDefault="00B77B4E" w:rsidP="00E12A70">
            <w:pPr>
              <w:jc w:val="center"/>
              <w:rPr>
                <w:sz w:val="20"/>
                <w:szCs w:val="20"/>
              </w:rPr>
            </w:pPr>
            <w:r>
              <w:rPr>
                <w:sz w:val="20"/>
                <w:szCs w:val="20"/>
              </w:rPr>
              <w:t>2000</w:t>
            </w:r>
          </w:p>
        </w:tc>
        <w:tc>
          <w:tcPr>
            <w:tcW w:w="1078" w:type="dxa"/>
          </w:tcPr>
          <w:p w:rsidR="00B77B4E" w:rsidRDefault="00B77B4E" w:rsidP="00E12A70">
            <w:pPr>
              <w:rPr>
                <w:sz w:val="20"/>
                <w:szCs w:val="20"/>
              </w:rPr>
            </w:pPr>
            <w:r>
              <w:rPr>
                <w:sz w:val="20"/>
                <w:szCs w:val="20"/>
              </w:rPr>
              <w:t>BMW R 1100 RT</w:t>
            </w:r>
          </w:p>
        </w:tc>
        <w:tc>
          <w:tcPr>
            <w:tcW w:w="846" w:type="dxa"/>
          </w:tcPr>
          <w:p w:rsidR="00B77B4E" w:rsidRDefault="00B77B4E" w:rsidP="00E12A70">
            <w:pPr>
              <w:jc w:val="center"/>
              <w:rPr>
                <w:sz w:val="20"/>
                <w:szCs w:val="20"/>
              </w:rPr>
            </w:pPr>
            <w:r>
              <w:rPr>
                <w:sz w:val="20"/>
                <w:szCs w:val="20"/>
              </w:rPr>
              <w:t>1085</w:t>
            </w:r>
          </w:p>
        </w:tc>
        <w:tc>
          <w:tcPr>
            <w:tcW w:w="846" w:type="dxa"/>
          </w:tcPr>
          <w:p w:rsidR="00B77B4E" w:rsidRDefault="00B77B4E" w:rsidP="00E12A70">
            <w:pPr>
              <w:jc w:val="center"/>
              <w:rPr>
                <w:sz w:val="20"/>
                <w:szCs w:val="20"/>
              </w:rPr>
            </w:pPr>
            <w:r>
              <w:rPr>
                <w:sz w:val="20"/>
                <w:szCs w:val="20"/>
              </w:rPr>
              <w:t xml:space="preserve">66 </w:t>
            </w:r>
            <w:proofErr w:type="spellStart"/>
            <w:r>
              <w:rPr>
                <w:sz w:val="20"/>
                <w:szCs w:val="20"/>
              </w:rPr>
              <w:t>kw</w:t>
            </w:r>
            <w:proofErr w:type="spellEnd"/>
          </w:p>
        </w:tc>
        <w:tc>
          <w:tcPr>
            <w:tcW w:w="972" w:type="dxa"/>
          </w:tcPr>
          <w:p w:rsidR="00B77B4E" w:rsidRDefault="00B77B4E" w:rsidP="00E12A70">
            <w:pPr>
              <w:rPr>
                <w:sz w:val="20"/>
                <w:szCs w:val="20"/>
              </w:rPr>
            </w:pPr>
            <w:r>
              <w:rPr>
                <w:sz w:val="20"/>
                <w:szCs w:val="20"/>
              </w:rPr>
              <w:t>Motosiklet</w:t>
            </w:r>
          </w:p>
        </w:tc>
        <w:tc>
          <w:tcPr>
            <w:tcW w:w="991" w:type="dxa"/>
          </w:tcPr>
          <w:p w:rsidR="00B77B4E" w:rsidRDefault="00B77B4E" w:rsidP="00E12A70">
            <w:pPr>
              <w:rPr>
                <w:sz w:val="20"/>
                <w:szCs w:val="20"/>
              </w:rPr>
            </w:pPr>
            <w:r>
              <w:rPr>
                <w:sz w:val="20"/>
                <w:szCs w:val="20"/>
              </w:rPr>
              <w:t>Gayri Faal</w:t>
            </w:r>
          </w:p>
        </w:tc>
        <w:tc>
          <w:tcPr>
            <w:tcW w:w="991" w:type="dxa"/>
          </w:tcPr>
          <w:p w:rsidR="00B77B4E" w:rsidRDefault="00B77B4E" w:rsidP="00E12A70">
            <w:pPr>
              <w:rPr>
                <w:sz w:val="20"/>
                <w:szCs w:val="20"/>
              </w:rPr>
            </w:pPr>
            <w:r>
              <w:rPr>
                <w:sz w:val="20"/>
                <w:szCs w:val="20"/>
              </w:rPr>
              <w:t>Hasarsız</w:t>
            </w:r>
          </w:p>
        </w:tc>
        <w:tc>
          <w:tcPr>
            <w:tcW w:w="498" w:type="dxa"/>
          </w:tcPr>
          <w:p w:rsidR="00B77B4E" w:rsidRDefault="00B77B4E" w:rsidP="00E12A70">
            <w:pPr>
              <w:rPr>
                <w:sz w:val="20"/>
                <w:szCs w:val="20"/>
              </w:rPr>
            </w:pPr>
          </w:p>
        </w:tc>
        <w:tc>
          <w:tcPr>
            <w:tcW w:w="1393" w:type="dxa"/>
            <w:vAlign w:val="center"/>
          </w:tcPr>
          <w:p w:rsidR="00B77B4E" w:rsidRPr="008B28C0" w:rsidRDefault="00B77B4E" w:rsidP="00E12A70">
            <w:pPr>
              <w:ind w:right="470"/>
              <w:jc w:val="center"/>
              <w:rPr>
                <w:b/>
                <w:sz w:val="22"/>
                <w:szCs w:val="22"/>
              </w:rPr>
            </w:pPr>
            <w:r>
              <w:rPr>
                <w:b/>
                <w:sz w:val="22"/>
                <w:szCs w:val="22"/>
              </w:rPr>
              <w:t xml:space="preserve">7.000,00 </w:t>
            </w:r>
          </w:p>
        </w:tc>
      </w:tr>
      <w:tr w:rsidR="00B77B4E" w:rsidTr="00776A7D">
        <w:tc>
          <w:tcPr>
            <w:tcW w:w="610" w:type="dxa"/>
          </w:tcPr>
          <w:p w:rsidR="00B77B4E" w:rsidRDefault="00B77B4E" w:rsidP="00E12A70">
            <w:pPr>
              <w:jc w:val="center"/>
              <w:rPr>
                <w:sz w:val="20"/>
                <w:szCs w:val="20"/>
              </w:rPr>
            </w:pPr>
            <w:r>
              <w:rPr>
                <w:sz w:val="20"/>
                <w:szCs w:val="20"/>
              </w:rPr>
              <w:t>7</w:t>
            </w:r>
          </w:p>
        </w:tc>
        <w:tc>
          <w:tcPr>
            <w:tcW w:w="1073" w:type="dxa"/>
          </w:tcPr>
          <w:p w:rsidR="00B77B4E" w:rsidRDefault="00B77B4E" w:rsidP="00E12A70">
            <w:pPr>
              <w:jc w:val="center"/>
              <w:rPr>
                <w:sz w:val="20"/>
                <w:szCs w:val="20"/>
              </w:rPr>
            </w:pPr>
            <w:r>
              <w:rPr>
                <w:sz w:val="20"/>
                <w:szCs w:val="20"/>
              </w:rPr>
              <w:t>2007</w:t>
            </w:r>
          </w:p>
        </w:tc>
        <w:tc>
          <w:tcPr>
            <w:tcW w:w="1078" w:type="dxa"/>
          </w:tcPr>
          <w:p w:rsidR="00B77B4E" w:rsidRDefault="00B77B4E" w:rsidP="00E12A70">
            <w:pPr>
              <w:rPr>
                <w:sz w:val="20"/>
                <w:szCs w:val="20"/>
              </w:rPr>
            </w:pPr>
            <w:proofErr w:type="spellStart"/>
            <w:r>
              <w:rPr>
                <w:sz w:val="20"/>
                <w:szCs w:val="20"/>
              </w:rPr>
              <w:t>Yamaha</w:t>
            </w:r>
            <w:proofErr w:type="spellEnd"/>
            <w:r>
              <w:rPr>
                <w:sz w:val="20"/>
                <w:szCs w:val="20"/>
              </w:rPr>
              <w:t xml:space="preserve"> RG02</w:t>
            </w:r>
          </w:p>
        </w:tc>
        <w:tc>
          <w:tcPr>
            <w:tcW w:w="846" w:type="dxa"/>
          </w:tcPr>
          <w:p w:rsidR="00B77B4E" w:rsidRDefault="00B77B4E" w:rsidP="00E12A70">
            <w:pPr>
              <w:jc w:val="center"/>
              <w:rPr>
                <w:sz w:val="20"/>
                <w:szCs w:val="20"/>
              </w:rPr>
            </w:pPr>
            <w:r>
              <w:rPr>
                <w:sz w:val="20"/>
                <w:szCs w:val="20"/>
              </w:rPr>
              <w:t>249</w:t>
            </w:r>
          </w:p>
        </w:tc>
        <w:tc>
          <w:tcPr>
            <w:tcW w:w="846" w:type="dxa"/>
          </w:tcPr>
          <w:p w:rsidR="00B77B4E" w:rsidRDefault="00B77B4E" w:rsidP="00E12A70">
            <w:pPr>
              <w:jc w:val="center"/>
              <w:rPr>
                <w:sz w:val="20"/>
                <w:szCs w:val="20"/>
              </w:rPr>
            </w:pPr>
            <w:r>
              <w:rPr>
                <w:sz w:val="20"/>
                <w:szCs w:val="20"/>
              </w:rPr>
              <w:t xml:space="preserve">14 </w:t>
            </w:r>
            <w:proofErr w:type="spellStart"/>
            <w:r>
              <w:rPr>
                <w:sz w:val="20"/>
                <w:szCs w:val="20"/>
              </w:rPr>
              <w:t>kw</w:t>
            </w:r>
            <w:proofErr w:type="spellEnd"/>
          </w:p>
        </w:tc>
        <w:tc>
          <w:tcPr>
            <w:tcW w:w="972" w:type="dxa"/>
          </w:tcPr>
          <w:p w:rsidR="00B77B4E" w:rsidRDefault="00B77B4E" w:rsidP="00E12A70">
            <w:pPr>
              <w:rPr>
                <w:sz w:val="20"/>
                <w:szCs w:val="20"/>
              </w:rPr>
            </w:pPr>
            <w:r>
              <w:rPr>
                <w:sz w:val="20"/>
                <w:szCs w:val="20"/>
              </w:rPr>
              <w:t>Motosiklet</w:t>
            </w:r>
          </w:p>
        </w:tc>
        <w:tc>
          <w:tcPr>
            <w:tcW w:w="991" w:type="dxa"/>
          </w:tcPr>
          <w:p w:rsidR="00B77B4E" w:rsidRDefault="00B77B4E" w:rsidP="00E12A70">
            <w:pPr>
              <w:rPr>
                <w:sz w:val="20"/>
                <w:szCs w:val="20"/>
              </w:rPr>
            </w:pPr>
            <w:r>
              <w:rPr>
                <w:sz w:val="20"/>
                <w:szCs w:val="20"/>
              </w:rPr>
              <w:t>Gayri Faal</w:t>
            </w:r>
          </w:p>
        </w:tc>
        <w:tc>
          <w:tcPr>
            <w:tcW w:w="991" w:type="dxa"/>
          </w:tcPr>
          <w:p w:rsidR="00B77B4E" w:rsidRDefault="00B77B4E" w:rsidP="00E12A70">
            <w:pPr>
              <w:rPr>
                <w:sz w:val="20"/>
                <w:szCs w:val="20"/>
              </w:rPr>
            </w:pPr>
            <w:r>
              <w:rPr>
                <w:sz w:val="20"/>
                <w:szCs w:val="20"/>
              </w:rPr>
              <w:t>Hasarsız</w:t>
            </w:r>
          </w:p>
        </w:tc>
        <w:tc>
          <w:tcPr>
            <w:tcW w:w="498" w:type="dxa"/>
          </w:tcPr>
          <w:p w:rsidR="00B77B4E" w:rsidRDefault="00B77B4E" w:rsidP="00E12A70">
            <w:pPr>
              <w:rPr>
                <w:sz w:val="20"/>
                <w:szCs w:val="20"/>
              </w:rPr>
            </w:pPr>
          </w:p>
        </w:tc>
        <w:tc>
          <w:tcPr>
            <w:tcW w:w="1393" w:type="dxa"/>
            <w:vAlign w:val="center"/>
          </w:tcPr>
          <w:p w:rsidR="00B77B4E" w:rsidRPr="008B28C0" w:rsidRDefault="00B77B4E" w:rsidP="00E12A70">
            <w:pPr>
              <w:ind w:right="470"/>
              <w:jc w:val="center"/>
              <w:rPr>
                <w:b/>
                <w:sz w:val="22"/>
                <w:szCs w:val="22"/>
              </w:rPr>
            </w:pPr>
            <w:r>
              <w:rPr>
                <w:b/>
                <w:sz w:val="22"/>
                <w:szCs w:val="22"/>
              </w:rPr>
              <w:t xml:space="preserve">5.000,00 </w:t>
            </w:r>
          </w:p>
        </w:tc>
      </w:tr>
      <w:tr w:rsidR="00B77B4E" w:rsidTr="00776A7D">
        <w:tc>
          <w:tcPr>
            <w:tcW w:w="9303" w:type="dxa"/>
            <w:gridSpan w:val="10"/>
          </w:tcPr>
          <w:p w:rsidR="00B77B4E" w:rsidRDefault="00B77B4E" w:rsidP="00E12A70">
            <w:pPr>
              <w:tabs>
                <w:tab w:val="left" w:pos="231"/>
                <w:tab w:val="left" w:pos="9034"/>
              </w:tabs>
              <w:ind w:right="470"/>
              <w:rPr>
                <w:b/>
                <w:sz w:val="22"/>
                <w:szCs w:val="22"/>
              </w:rPr>
            </w:pPr>
            <w:r>
              <w:rPr>
                <w:b/>
                <w:sz w:val="22"/>
                <w:szCs w:val="22"/>
              </w:rPr>
              <w:tab/>
              <w:t>TOPLAM                                                                                                                                            195.000.00</w:t>
            </w:r>
          </w:p>
        </w:tc>
      </w:tr>
    </w:tbl>
    <w:p w:rsidR="00B77B4E" w:rsidRDefault="00B77B4E" w:rsidP="00B77B4E">
      <w:pPr>
        <w:rPr>
          <w:sz w:val="20"/>
          <w:szCs w:val="20"/>
        </w:rPr>
      </w:pPr>
      <w:r>
        <w:rPr>
          <w:sz w:val="20"/>
          <w:szCs w:val="20"/>
        </w:rPr>
        <w:tab/>
      </w:r>
    </w:p>
    <w:p w:rsidR="00776A7D" w:rsidRDefault="00776A7D" w:rsidP="00B77B4E">
      <w:pPr>
        <w:rPr>
          <w:sz w:val="20"/>
          <w:szCs w:val="20"/>
        </w:rPr>
      </w:pPr>
    </w:p>
    <w:p w:rsidR="00776A7D" w:rsidRDefault="00776A7D" w:rsidP="00B77B4E">
      <w:pPr>
        <w:rPr>
          <w:sz w:val="20"/>
          <w:szCs w:val="20"/>
        </w:rPr>
      </w:pPr>
    </w:p>
    <w:p w:rsidR="00776A7D" w:rsidRDefault="00776A7D" w:rsidP="00B77B4E">
      <w:pPr>
        <w:rPr>
          <w:sz w:val="20"/>
          <w:szCs w:val="20"/>
        </w:rPr>
      </w:pPr>
    </w:p>
    <w:p w:rsidR="00776A7D" w:rsidRDefault="00776A7D" w:rsidP="00B77B4E">
      <w:pPr>
        <w:rPr>
          <w:sz w:val="20"/>
          <w:szCs w:val="20"/>
        </w:rPr>
      </w:pPr>
    </w:p>
    <w:p w:rsidR="00776A7D" w:rsidRDefault="00776A7D" w:rsidP="00B77B4E">
      <w:pPr>
        <w:rPr>
          <w:sz w:val="20"/>
          <w:szCs w:val="20"/>
        </w:rPr>
      </w:pPr>
    </w:p>
    <w:p w:rsidR="00776A7D" w:rsidRDefault="00776A7D" w:rsidP="00B77B4E">
      <w:pPr>
        <w:rPr>
          <w:sz w:val="20"/>
          <w:szCs w:val="20"/>
        </w:rPr>
      </w:pPr>
    </w:p>
    <w:p w:rsidR="00776A7D" w:rsidRDefault="00776A7D" w:rsidP="00B77B4E">
      <w:pPr>
        <w:rPr>
          <w:sz w:val="20"/>
          <w:szCs w:val="20"/>
        </w:rPr>
      </w:pPr>
      <w:bookmarkStart w:id="0" w:name="_GoBack"/>
      <w:bookmarkEnd w:id="0"/>
    </w:p>
    <w:p w:rsidR="00B77B4E" w:rsidRDefault="00B77B4E" w:rsidP="00B77B4E">
      <w:pPr>
        <w:rPr>
          <w:b/>
          <w:sz w:val="20"/>
          <w:szCs w:val="20"/>
        </w:rPr>
      </w:pPr>
      <w:r w:rsidRPr="00BB5771">
        <w:rPr>
          <w:b/>
          <w:sz w:val="20"/>
          <w:szCs w:val="20"/>
        </w:rPr>
        <w:t>HEK durumundaki malzemeler</w:t>
      </w:r>
    </w:p>
    <w:p w:rsidR="00B77B4E" w:rsidRDefault="00B77B4E" w:rsidP="00B77B4E">
      <w:pPr>
        <w:rPr>
          <w:sz w:val="20"/>
          <w:szCs w:val="20"/>
        </w:rPr>
      </w:pPr>
    </w:p>
    <w:tbl>
      <w:tblPr>
        <w:tblStyle w:val="TabloKlavuzu"/>
        <w:tblW w:w="0" w:type="auto"/>
        <w:tblLook w:val="04A0" w:firstRow="1" w:lastRow="0" w:firstColumn="1" w:lastColumn="0" w:noHBand="0" w:noVBand="1"/>
      </w:tblPr>
      <w:tblGrid>
        <w:gridCol w:w="704"/>
        <w:gridCol w:w="3386"/>
        <w:gridCol w:w="1105"/>
        <w:gridCol w:w="1702"/>
        <w:gridCol w:w="2165"/>
      </w:tblGrid>
      <w:tr w:rsidR="00B77B4E" w:rsidTr="00E12A70">
        <w:tc>
          <w:tcPr>
            <w:tcW w:w="704" w:type="dxa"/>
          </w:tcPr>
          <w:p w:rsidR="00B77B4E" w:rsidRDefault="00B77B4E" w:rsidP="00E12A70">
            <w:pPr>
              <w:rPr>
                <w:sz w:val="20"/>
                <w:szCs w:val="20"/>
              </w:rPr>
            </w:pPr>
            <w:r>
              <w:rPr>
                <w:sz w:val="20"/>
                <w:szCs w:val="20"/>
              </w:rPr>
              <w:t>S.NO</w:t>
            </w:r>
          </w:p>
        </w:tc>
        <w:tc>
          <w:tcPr>
            <w:tcW w:w="4253" w:type="dxa"/>
          </w:tcPr>
          <w:p w:rsidR="00B77B4E" w:rsidRDefault="00B77B4E" w:rsidP="00E12A70">
            <w:pPr>
              <w:rPr>
                <w:sz w:val="20"/>
                <w:szCs w:val="20"/>
              </w:rPr>
            </w:pPr>
            <w:r>
              <w:rPr>
                <w:sz w:val="20"/>
                <w:szCs w:val="20"/>
              </w:rPr>
              <w:t>MALZEMENİN CİNSİ</w:t>
            </w:r>
          </w:p>
        </w:tc>
        <w:tc>
          <w:tcPr>
            <w:tcW w:w="425" w:type="dxa"/>
          </w:tcPr>
          <w:p w:rsidR="00B77B4E" w:rsidRDefault="00B77B4E" w:rsidP="00E12A70">
            <w:pPr>
              <w:rPr>
                <w:sz w:val="20"/>
                <w:szCs w:val="20"/>
              </w:rPr>
            </w:pPr>
            <w:r>
              <w:rPr>
                <w:sz w:val="20"/>
                <w:szCs w:val="20"/>
              </w:rPr>
              <w:t>DURUMU</w:t>
            </w:r>
          </w:p>
        </w:tc>
        <w:tc>
          <w:tcPr>
            <w:tcW w:w="1984" w:type="dxa"/>
          </w:tcPr>
          <w:p w:rsidR="00B77B4E" w:rsidRDefault="00B77B4E" w:rsidP="00E12A70">
            <w:pPr>
              <w:rPr>
                <w:sz w:val="20"/>
                <w:szCs w:val="20"/>
              </w:rPr>
            </w:pPr>
            <w:r>
              <w:rPr>
                <w:sz w:val="20"/>
                <w:szCs w:val="20"/>
              </w:rPr>
              <w:t>TAHMİNİ HURDA MİKTARI KĞ.</w:t>
            </w:r>
          </w:p>
        </w:tc>
        <w:tc>
          <w:tcPr>
            <w:tcW w:w="2694" w:type="dxa"/>
          </w:tcPr>
          <w:p w:rsidR="00B77B4E" w:rsidRDefault="00B77B4E" w:rsidP="00E12A70">
            <w:pPr>
              <w:rPr>
                <w:sz w:val="20"/>
                <w:szCs w:val="20"/>
              </w:rPr>
            </w:pPr>
            <w:r>
              <w:rPr>
                <w:sz w:val="20"/>
                <w:szCs w:val="20"/>
              </w:rPr>
              <w:t>TAHMİNİ TOPLAM BİRİM BEDELİ (TL)</w:t>
            </w:r>
          </w:p>
        </w:tc>
      </w:tr>
      <w:tr w:rsidR="00B77B4E" w:rsidTr="00E12A70">
        <w:tc>
          <w:tcPr>
            <w:tcW w:w="704" w:type="dxa"/>
          </w:tcPr>
          <w:p w:rsidR="00B77B4E" w:rsidRDefault="00B77B4E" w:rsidP="00E12A70">
            <w:pPr>
              <w:jc w:val="center"/>
              <w:rPr>
                <w:sz w:val="20"/>
                <w:szCs w:val="20"/>
              </w:rPr>
            </w:pPr>
            <w:r>
              <w:rPr>
                <w:sz w:val="20"/>
                <w:szCs w:val="20"/>
              </w:rPr>
              <w:t>1</w:t>
            </w:r>
          </w:p>
        </w:tc>
        <w:tc>
          <w:tcPr>
            <w:tcW w:w="4253" w:type="dxa"/>
          </w:tcPr>
          <w:p w:rsidR="00B77B4E" w:rsidRPr="00BB5771" w:rsidRDefault="00B77B4E" w:rsidP="00E12A70">
            <w:pPr>
              <w:rPr>
                <w:sz w:val="20"/>
                <w:szCs w:val="20"/>
              </w:rPr>
            </w:pPr>
            <w:r>
              <w:rPr>
                <w:sz w:val="20"/>
                <w:szCs w:val="20"/>
              </w:rPr>
              <w:t xml:space="preserve"> </w:t>
            </w:r>
            <w:r w:rsidRPr="00BB5771">
              <w:rPr>
                <w:sz w:val="20"/>
                <w:szCs w:val="20"/>
              </w:rPr>
              <w:t xml:space="preserve">Adet çeşitli ekonomik ömrünü doldurmuş demirbaş taşınır malzemeler ile ( plastik ve ahşap masa, sandalye  çalışma koltukları eski çıkma oto yedek parçaları çeşitli hurda demir bilgisayar, </w:t>
            </w:r>
            <w:proofErr w:type="gramStart"/>
            <w:r w:rsidRPr="00BB5771">
              <w:rPr>
                <w:sz w:val="20"/>
                <w:szCs w:val="20"/>
              </w:rPr>
              <w:t>yazıcı</w:t>
            </w:r>
            <w:r>
              <w:rPr>
                <w:sz w:val="20"/>
                <w:szCs w:val="20"/>
              </w:rPr>
              <w:t xml:space="preserve"> , fotokopi</w:t>
            </w:r>
            <w:proofErr w:type="gramEnd"/>
            <w:r>
              <w:rPr>
                <w:sz w:val="20"/>
                <w:szCs w:val="20"/>
              </w:rPr>
              <w:t xml:space="preserve"> makineleri hurdası</w:t>
            </w:r>
            <w:r w:rsidRPr="00BB5771">
              <w:rPr>
                <w:sz w:val="20"/>
                <w:szCs w:val="20"/>
              </w:rPr>
              <w:t xml:space="preserve"> ve eski kalorifer petekleri vb.) hurda malzemeler</w:t>
            </w:r>
          </w:p>
        </w:tc>
        <w:tc>
          <w:tcPr>
            <w:tcW w:w="425" w:type="dxa"/>
          </w:tcPr>
          <w:p w:rsidR="00B77B4E" w:rsidRDefault="00B77B4E" w:rsidP="00E12A70">
            <w:pPr>
              <w:rPr>
                <w:sz w:val="20"/>
                <w:szCs w:val="20"/>
              </w:rPr>
            </w:pPr>
          </w:p>
          <w:p w:rsidR="00B77B4E" w:rsidRPr="00BB5771" w:rsidRDefault="00B77B4E" w:rsidP="00E12A70">
            <w:pPr>
              <w:rPr>
                <w:sz w:val="20"/>
                <w:szCs w:val="20"/>
              </w:rPr>
            </w:pPr>
          </w:p>
          <w:p w:rsidR="00B77B4E" w:rsidRDefault="00B77B4E" w:rsidP="00E12A70">
            <w:pPr>
              <w:rPr>
                <w:sz w:val="20"/>
                <w:szCs w:val="20"/>
              </w:rPr>
            </w:pPr>
          </w:p>
          <w:p w:rsidR="00B77B4E" w:rsidRPr="00BB5771" w:rsidRDefault="00B77B4E" w:rsidP="00E12A70">
            <w:pPr>
              <w:rPr>
                <w:sz w:val="20"/>
                <w:szCs w:val="20"/>
              </w:rPr>
            </w:pPr>
            <w:r>
              <w:rPr>
                <w:sz w:val="20"/>
                <w:szCs w:val="20"/>
              </w:rPr>
              <w:t>HURDA</w:t>
            </w:r>
          </w:p>
        </w:tc>
        <w:tc>
          <w:tcPr>
            <w:tcW w:w="1984" w:type="dxa"/>
          </w:tcPr>
          <w:p w:rsidR="00B77B4E" w:rsidRPr="001039E2" w:rsidRDefault="00B77B4E" w:rsidP="00E12A70">
            <w:pPr>
              <w:jc w:val="center"/>
              <w:rPr>
                <w:b/>
                <w:sz w:val="20"/>
                <w:szCs w:val="20"/>
              </w:rPr>
            </w:pPr>
          </w:p>
          <w:p w:rsidR="00B77B4E" w:rsidRPr="001039E2" w:rsidRDefault="00B77B4E" w:rsidP="00E12A70">
            <w:pPr>
              <w:jc w:val="center"/>
              <w:rPr>
                <w:b/>
                <w:sz w:val="20"/>
                <w:szCs w:val="20"/>
              </w:rPr>
            </w:pPr>
          </w:p>
          <w:p w:rsidR="00B77B4E" w:rsidRPr="001039E2" w:rsidRDefault="00B77B4E" w:rsidP="00E12A70">
            <w:pPr>
              <w:jc w:val="center"/>
              <w:rPr>
                <w:b/>
                <w:sz w:val="20"/>
                <w:szCs w:val="20"/>
              </w:rPr>
            </w:pPr>
          </w:p>
          <w:p w:rsidR="00B77B4E" w:rsidRPr="001039E2" w:rsidRDefault="00B77B4E" w:rsidP="00E12A70">
            <w:pPr>
              <w:jc w:val="center"/>
              <w:rPr>
                <w:b/>
                <w:sz w:val="20"/>
                <w:szCs w:val="20"/>
              </w:rPr>
            </w:pPr>
            <w:r w:rsidRPr="001039E2">
              <w:rPr>
                <w:b/>
                <w:sz w:val="20"/>
                <w:szCs w:val="20"/>
              </w:rPr>
              <w:t>25.000</w:t>
            </w:r>
            <w:r>
              <w:rPr>
                <w:b/>
                <w:sz w:val="20"/>
                <w:szCs w:val="20"/>
              </w:rPr>
              <w:t xml:space="preserve"> KĞ</w:t>
            </w:r>
          </w:p>
        </w:tc>
        <w:tc>
          <w:tcPr>
            <w:tcW w:w="2694" w:type="dxa"/>
          </w:tcPr>
          <w:p w:rsidR="00B77B4E" w:rsidRPr="001039E2" w:rsidRDefault="00B77B4E" w:rsidP="00E12A70">
            <w:pPr>
              <w:jc w:val="center"/>
              <w:rPr>
                <w:b/>
                <w:sz w:val="20"/>
                <w:szCs w:val="20"/>
              </w:rPr>
            </w:pPr>
          </w:p>
          <w:p w:rsidR="00B77B4E" w:rsidRPr="001039E2" w:rsidRDefault="00B77B4E" w:rsidP="00E12A70">
            <w:pPr>
              <w:jc w:val="center"/>
              <w:rPr>
                <w:b/>
                <w:sz w:val="20"/>
                <w:szCs w:val="20"/>
              </w:rPr>
            </w:pPr>
          </w:p>
          <w:p w:rsidR="00B77B4E" w:rsidRPr="001039E2" w:rsidRDefault="00B77B4E" w:rsidP="00E12A70">
            <w:pPr>
              <w:jc w:val="center"/>
              <w:rPr>
                <w:b/>
                <w:sz w:val="20"/>
                <w:szCs w:val="20"/>
              </w:rPr>
            </w:pPr>
          </w:p>
          <w:p w:rsidR="00B77B4E" w:rsidRPr="001039E2" w:rsidRDefault="00B77B4E" w:rsidP="00E12A70">
            <w:pPr>
              <w:ind w:firstLine="708"/>
              <w:rPr>
                <w:b/>
                <w:sz w:val="20"/>
                <w:szCs w:val="20"/>
              </w:rPr>
            </w:pPr>
            <w:r>
              <w:rPr>
                <w:b/>
                <w:sz w:val="20"/>
                <w:szCs w:val="20"/>
              </w:rPr>
              <w:t xml:space="preserve"> </w:t>
            </w:r>
            <w:r w:rsidRPr="001039E2">
              <w:rPr>
                <w:b/>
                <w:sz w:val="20"/>
                <w:szCs w:val="20"/>
              </w:rPr>
              <w:t xml:space="preserve">  55.000.00</w:t>
            </w:r>
          </w:p>
        </w:tc>
      </w:tr>
      <w:tr w:rsidR="00B77B4E" w:rsidTr="00E12A70">
        <w:tc>
          <w:tcPr>
            <w:tcW w:w="704" w:type="dxa"/>
          </w:tcPr>
          <w:p w:rsidR="00B77B4E" w:rsidRDefault="00B77B4E" w:rsidP="00E12A70">
            <w:pPr>
              <w:jc w:val="center"/>
              <w:rPr>
                <w:sz w:val="20"/>
                <w:szCs w:val="20"/>
              </w:rPr>
            </w:pPr>
            <w:r>
              <w:rPr>
                <w:sz w:val="20"/>
                <w:szCs w:val="20"/>
              </w:rPr>
              <w:t>2</w:t>
            </w:r>
          </w:p>
        </w:tc>
        <w:tc>
          <w:tcPr>
            <w:tcW w:w="4253" w:type="dxa"/>
          </w:tcPr>
          <w:p w:rsidR="00B77B4E" w:rsidRDefault="00B77B4E" w:rsidP="00E12A70">
            <w:pPr>
              <w:rPr>
                <w:sz w:val="20"/>
                <w:szCs w:val="20"/>
              </w:rPr>
            </w:pPr>
            <w:r>
              <w:rPr>
                <w:sz w:val="20"/>
                <w:szCs w:val="20"/>
              </w:rPr>
              <w:t>Fişek kovanı ( Sarı Pirinç)</w:t>
            </w:r>
          </w:p>
        </w:tc>
        <w:tc>
          <w:tcPr>
            <w:tcW w:w="425" w:type="dxa"/>
          </w:tcPr>
          <w:p w:rsidR="00B77B4E" w:rsidRDefault="00B77B4E" w:rsidP="00E12A70">
            <w:pPr>
              <w:rPr>
                <w:sz w:val="20"/>
                <w:szCs w:val="20"/>
              </w:rPr>
            </w:pPr>
            <w:r>
              <w:rPr>
                <w:sz w:val="20"/>
                <w:szCs w:val="20"/>
              </w:rPr>
              <w:t>HURDA</w:t>
            </w:r>
          </w:p>
        </w:tc>
        <w:tc>
          <w:tcPr>
            <w:tcW w:w="1984" w:type="dxa"/>
          </w:tcPr>
          <w:p w:rsidR="00B77B4E" w:rsidRPr="001039E2" w:rsidRDefault="00B77B4E" w:rsidP="00E12A70">
            <w:pPr>
              <w:jc w:val="center"/>
              <w:rPr>
                <w:b/>
                <w:sz w:val="20"/>
                <w:szCs w:val="20"/>
              </w:rPr>
            </w:pPr>
            <w:r w:rsidRPr="001039E2">
              <w:rPr>
                <w:b/>
                <w:sz w:val="20"/>
                <w:szCs w:val="20"/>
              </w:rPr>
              <w:t>2000</w:t>
            </w:r>
            <w:r>
              <w:rPr>
                <w:b/>
                <w:sz w:val="20"/>
                <w:szCs w:val="20"/>
              </w:rPr>
              <w:t xml:space="preserve"> KĞ</w:t>
            </w:r>
          </w:p>
        </w:tc>
        <w:tc>
          <w:tcPr>
            <w:tcW w:w="2694" w:type="dxa"/>
          </w:tcPr>
          <w:p w:rsidR="00B77B4E" w:rsidRPr="001039E2" w:rsidRDefault="00B77B4E" w:rsidP="00E12A70">
            <w:pPr>
              <w:jc w:val="center"/>
              <w:rPr>
                <w:b/>
                <w:sz w:val="20"/>
                <w:szCs w:val="20"/>
              </w:rPr>
            </w:pPr>
            <w:r w:rsidRPr="001039E2">
              <w:rPr>
                <w:b/>
                <w:sz w:val="20"/>
                <w:szCs w:val="20"/>
              </w:rPr>
              <w:t>50.000.00</w:t>
            </w:r>
          </w:p>
        </w:tc>
      </w:tr>
      <w:tr w:rsidR="00B77B4E" w:rsidTr="00E12A70">
        <w:tc>
          <w:tcPr>
            <w:tcW w:w="704" w:type="dxa"/>
          </w:tcPr>
          <w:p w:rsidR="00B77B4E" w:rsidRDefault="00B77B4E" w:rsidP="00E12A70">
            <w:pPr>
              <w:jc w:val="center"/>
              <w:rPr>
                <w:sz w:val="20"/>
                <w:szCs w:val="20"/>
              </w:rPr>
            </w:pPr>
            <w:r>
              <w:rPr>
                <w:sz w:val="20"/>
                <w:szCs w:val="20"/>
              </w:rPr>
              <w:t>3</w:t>
            </w:r>
          </w:p>
        </w:tc>
        <w:tc>
          <w:tcPr>
            <w:tcW w:w="4253" w:type="dxa"/>
          </w:tcPr>
          <w:p w:rsidR="00B77B4E" w:rsidRDefault="00B77B4E" w:rsidP="00E12A70">
            <w:pPr>
              <w:rPr>
                <w:sz w:val="20"/>
                <w:szCs w:val="20"/>
              </w:rPr>
            </w:pPr>
            <w:r>
              <w:rPr>
                <w:sz w:val="20"/>
                <w:szCs w:val="20"/>
              </w:rPr>
              <w:t>Alüminyum Plaka ( oto plakaları)</w:t>
            </w:r>
          </w:p>
        </w:tc>
        <w:tc>
          <w:tcPr>
            <w:tcW w:w="425" w:type="dxa"/>
          </w:tcPr>
          <w:p w:rsidR="00B77B4E" w:rsidRDefault="00B77B4E" w:rsidP="00E12A70">
            <w:pPr>
              <w:rPr>
                <w:sz w:val="20"/>
                <w:szCs w:val="20"/>
              </w:rPr>
            </w:pPr>
            <w:r>
              <w:rPr>
                <w:sz w:val="20"/>
                <w:szCs w:val="20"/>
              </w:rPr>
              <w:t>HURDA</w:t>
            </w:r>
          </w:p>
        </w:tc>
        <w:tc>
          <w:tcPr>
            <w:tcW w:w="1984" w:type="dxa"/>
          </w:tcPr>
          <w:p w:rsidR="00B77B4E" w:rsidRPr="001039E2" w:rsidRDefault="00B77B4E" w:rsidP="00E12A70">
            <w:pPr>
              <w:jc w:val="center"/>
              <w:rPr>
                <w:b/>
                <w:sz w:val="20"/>
                <w:szCs w:val="20"/>
              </w:rPr>
            </w:pPr>
            <w:r w:rsidRPr="001039E2">
              <w:rPr>
                <w:b/>
                <w:sz w:val="20"/>
                <w:szCs w:val="20"/>
              </w:rPr>
              <w:t>1500</w:t>
            </w:r>
            <w:r>
              <w:rPr>
                <w:b/>
                <w:sz w:val="20"/>
                <w:szCs w:val="20"/>
              </w:rPr>
              <w:t xml:space="preserve"> KĞ</w:t>
            </w:r>
          </w:p>
        </w:tc>
        <w:tc>
          <w:tcPr>
            <w:tcW w:w="2694" w:type="dxa"/>
          </w:tcPr>
          <w:p w:rsidR="00B77B4E" w:rsidRPr="001039E2" w:rsidRDefault="00B77B4E" w:rsidP="00E12A70">
            <w:pPr>
              <w:jc w:val="center"/>
              <w:rPr>
                <w:b/>
                <w:sz w:val="20"/>
                <w:szCs w:val="20"/>
              </w:rPr>
            </w:pPr>
            <w:r w:rsidRPr="001039E2">
              <w:rPr>
                <w:b/>
                <w:sz w:val="20"/>
                <w:szCs w:val="20"/>
              </w:rPr>
              <w:t>15.000.00</w:t>
            </w:r>
          </w:p>
        </w:tc>
      </w:tr>
      <w:tr w:rsidR="00B77B4E" w:rsidTr="00E12A70">
        <w:tc>
          <w:tcPr>
            <w:tcW w:w="10060" w:type="dxa"/>
            <w:gridSpan w:val="5"/>
          </w:tcPr>
          <w:p w:rsidR="00B77B4E" w:rsidRPr="001039E2" w:rsidRDefault="00B77B4E" w:rsidP="00E12A70">
            <w:pPr>
              <w:tabs>
                <w:tab w:val="center" w:pos="5202"/>
                <w:tab w:val="left" w:pos="7811"/>
              </w:tabs>
              <w:rPr>
                <w:b/>
                <w:sz w:val="20"/>
                <w:szCs w:val="20"/>
              </w:rPr>
            </w:pPr>
            <w:r w:rsidRPr="001039E2">
              <w:rPr>
                <w:b/>
                <w:sz w:val="20"/>
                <w:szCs w:val="20"/>
              </w:rPr>
              <w:tab/>
              <w:t>TOPLAM:</w:t>
            </w:r>
            <w:r w:rsidRPr="001039E2">
              <w:rPr>
                <w:b/>
                <w:sz w:val="20"/>
                <w:szCs w:val="20"/>
              </w:rPr>
              <w:tab/>
              <w:t>120.000.00</w:t>
            </w:r>
          </w:p>
        </w:tc>
      </w:tr>
    </w:tbl>
    <w:p w:rsidR="00B77B4E" w:rsidRPr="00BB5771" w:rsidRDefault="00B77B4E" w:rsidP="00B77B4E">
      <w:pPr>
        <w:rPr>
          <w:sz w:val="20"/>
          <w:szCs w:val="20"/>
        </w:rPr>
      </w:pPr>
    </w:p>
    <w:p w:rsidR="00B77B4E" w:rsidRDefault="00B77B4E" w:rsidP="00B77B4E">
      <w:pPr>
        <w:rPr>
          <w:sz w:val="20"/>
          <w:szCs w:val="20"/>
        </w:rPr>
      </w:pPr>
      <w:r>
        <w:rPr>
          <w:sz w:val="20"/>
          <w:szCs w:val="20"/>
        </w:rPr>
        <w:tab/>
        <w:t>Yukarıda cins ve miktarları yazılı HEK durumundaki taşıtlar ile malzemeler karşılığında, alınacak olan 2 adet taşıtın ve peyle arttırılacak olan oto lastiklerinin ayrıntılı teknik özellikleri şartname ekinde belirtilmiştir.</w:t>
      </w:r>
    </w:p>
    <w:p w:rsidR="00B77B4E" w:rsidRDefault="00B77B4E" w:rsidP="00B77B4E">
      <w:pPr>
        <w:rPr>
          <w:sz w:val="20"/>
          <w:szCs w:val="20"/>
        </w:rPr>
      </w:pPr>
      <w:r>
        <w:rPr>
          <w:sz w:val="20"/>
          <w:szCs w:val="20"/>
        </w:rPr>
        <w:tab/>
      </w:r>
    </w:p>
    <w:p w:rsidR="00B77B4E" w:rsidRDefault="00B77B4E" w:rsidP="00B77B4E">
      <w:pPr>
        <w:ind w:left="-142"/>
        <w:rPr>
          <w:sz w:val="20"/>
          <w:szCs w:val="20"/>
        </w:rPr>
      </w:pPr>
      <w:r>
        <w:rPr>
          <w:sz w:val="20"/>
          <w:szCs w:val="20"/>
        </w:rPr>
        <w:t>4-Mübadeleye katılabilme şartları ve zorunlu olarak istenilen belgeler:</w:t>
      </w:r>
    </w:p>
    <w:p w:rsidR="00B77B4E" w:rsidRDefault="00B77B4E" w:rsidP="00B77B4E">
      <w:pPr>
        <w:rPr>
          <w:sz w:val="20"/>
          <w:szCs w:val="20"/>
        </w:rPr>
      </w:pPr>
      <w:r>
        <w:rPr>
          <w:sz w:val="20"/>
          <w:szCs w:val="20"/>
        </w:rPr>
        <w:t>Açık teklif suretiyle yapılacak mübadeleye katılacak gerçek veya tüzel kişiler;</w:t>
      </w:r>
    </w:p>
    <w:p w:rsidR="00B77B4E" w:rsidRDefault="00B77B4E" w:rsidP="00B77B4E">
      <w:pPr>
        <w:pStyle w:val="ListeParagraf"/>
        <w:numPr>
          <w:ilvl w:val="0"/>
          <w:numId w:val="4"/>
        </w:numPr>
        <w:ind w:left="284"/>
        <w:rPr>
          <w:sz w:val="20"/>
          <w:szCs w:val="20"/>
        </w:rPr>
      </w:pPr>
      <w:r w:rsidRPr="00A63A71">
        <w:rPr>
          <w:sz w:val="20"/>
          <w:szCs w:val="20"/>
        </w:rPr>
        <w:t xml:space="preserve"> </w:t>
      </w:r>
      <w:r>
        <w:rPr>
          <w:sz w:val="20"/>
          <w:szCs w:val="20"/>
        </w:rPr>
        <w:t xml:space="preserve">Teklif </w:t>
      </w:r>
      <w:proofErr w:type="spellStart"/>
      <w:r>
        <w:rPr>
          <w:sz w:val="20"/>
          <w:szCs w:val="20"/>
        </w:rPr>
        <w:t>Mktubu</w:t>
      </w:r>
      <w:proofErr w:type="spellEnd"/>
      <w:r>
        <w:rPr>
          <w:sz w:val="20"/>
          <w:szCs w:val="20"/>
        </w:rPr>
        <w:t>;</w:t>
      </w:r>
    </w:p>
    <w:p w:rsidR="00B77B4E" w:rsidRDefault="00B77B4E" w:rsidP="00B77B4E">
      <w:pPr>
        <w:pStyle w:val="ListeParagraf"/>
        <w:numPr>
          <w:ilvl w:val="0"/>
          <w:numId w:val="4"/>
        </w:numPr>
        <w:ind w:left="284"/>
        <w:rPr>
          <w:sz w:val="20"/>
          <w:szCs w:val="20"/>
        </w:rPr>
      </w:pPr>
      <w:r>
        <w:rPr>
          <w:sz w:val="20"/>
          <w:szCs w:val="20"/>
        </w:rPr>
        <w:t>Tahmini bedel üzerinden en az %3 oranında Geçici Teminat yatırıldığına dair makbuz;</w:t>
      </w:r>
    </w:p>
    <w:p w:rsidR="00B77B4E" w:rsidRDefault="00B77B4E" w:rsidP="00B77B4E">
      <w:pPr>
        <w:pStyle w:val="ListeParagraf"/>
        <w:numPr>
          <w:ilvl w:val="0"/>
          <w:numId w:val="4"/>
        </w:numPr>
        <w:ind w:left="284"/>
        <w:rPr>
          <w:sz w:val="20"/>
          <w:szCs w:val="20"/>
        </w:rPr>
      </w:pPr>
      <w:r>
        <w:rPr>
          <w:sz w:val="20"/>
          <w:szCs w:val="20"/>
        </w:rPr>
        <w:t>Mübadele tarihinden önceki altı aylık süre içinde alınmış tebligat adresini gösterir bir belge;</w:t>
      </w:r>
    </w:p>
    <w:p w:rsidR="00B77B4E" w:rsidRDefault="00B77B4E" w:rsidP="00B77B4E">
      <w:pPr>
        <w:pStyle w:val="ListeParagraf"/>
        <w:numPr>
          <w:ilvl w:val="0"/>
          <w:numId w:val="4"/>
        </w:numPr>
        <w:ind w:left="284"/>
        <w:rPr>
          <w:sz w:val="20"/>
          <w:szCs w:val="20"/>
        </w:rPr>
      </w:pPr>
      <w:r>
        <w:rPr>
          <w:sz w:val="20"/>
          <w:szCs w:val="20"/>
        </w:rPr>
        <w:t xml:space="preserve">Başkası adına vekil olarak mübadeleye katılanların noterden onaylı </w:t>
      </w:r>
      <w:proofErr w:type="gramStart"/>
      <w:r>
        <w:rPr>
          <w:sz w:val="20"/>
          <w:szCs w:val="20"/>
        </w:rPr>
        <w:t>vekaletnamesi</w:t>
      </w:r>
      <w:proofErr w:type="gramEnd"/>
      <w:r>
        <w:rPr>
          <w:sz w:val="20"/>
          <w:szCs w:val="20"/>
        </w:rPr>
        <w:t>, tüzel kişiliği temsilen katılanların noterden imzalı imza sirküleri;</w:t>
      </w:r>
    </w:p>
    <w:p w:rsidR="00B77B4E" w:rsidRDefault="00B77B4E" w:rsidP="00B77B4E">
      <w:pPr>
        <w:rPr>
          <w:sz w:val="20"/>
          <w:szCs w:val="20"/>
        </w:rPr>
      </w:pPr>
    </w:p>
    <w:p w:rsidR="00B77B4E" w:rsidRDefault="00B77B4E" w:rsidP="00B77B4E">
      <w:pPr>
        <w:rPr>
          <w:sz w:val="20"/>
          <w:szCs w:val="20"/>
        </w:rPr>
      </w:pPr>
    </w:p>
    <w:p w:rsidR="00B77B4E" w:rsidRDefault="00B77B4E" w:rsidP="00B77B4E">
      <w:pPr>
        <w:pStyle w:val="ListeParagraf"/>
        <w:numPr>
          <w:ilvl w:val="0"/>
          <w:numId w:val="4"/>
        </w:numPr>
        <w:ind w:left="284"/>
        <w:rPr>
          <w:sz w:val="20"/>
          <w:szCs w:val="20"/>
        </w:rPr>
      </w:pPr>
      <w:r>
        <w:rPr>
          <w:sz w:val="20"/>
          <w:szCs w:val="20"/>
        </w:rPr>
        <w:t>İadeli taahhütlü posta yoluyla teklif verecek istekliler şartnameyi tamamen okuyup kabul ettiğini belirtir belgeyi teklif mektubunda sunulacaktır.</w:t>
      </w:r>
    </w:p>
    <w:p w:rsidR="00B77B4E" w:rsidRDefault="00B77B4E" w:rsidP="00B77B4E">
      <w:pPr>
        <w:pStyle w:val="ListeParagraf"/>
        <w:ind w:left="284" w:hanging="426"/>
        <w:rPr>
          <w:sz w:val="20"/>
          <w:szCs w:val="20"/>
        </w:rPr>
      </w:pPr>
      <w:r>
        <w:rPr>
          <w:sz w:val="20"/>
          <w:szCs w:val="20"/>
        </w:rPr>
        <w:t>5- Mübadele şartnamedeki katılma koşullarını taşıyan tüm yerli isteklilere açıktır.</w:t>
      </w:r>
    </w:p>
    <w:p w:rsidR="00B77B4E" w:rsidRDefault="00B77B4E" w:rsidP="00B77B4E">
      <w:pPr>
        <w:pStyle w:val="ListeParagraf"/>
        <w:ind w:left="284" w:hanging="426"/>
        <w:rPr>
          <w:sz w:val="20"/>
          <w:szCs w:val="20"/>
        </w:rPr>
      </w:pPr>
      <w:r>
        <w:rPr>
          <w:sz w:val="20"/>
          <w:szCs w:val="20"/>
        </w:rPr>
        <w:t>6- Mübadele dokümanı ve şartnamesi Amasya Emniyet Müdürlüğü Destek Hizmetleri Şube Müdürlüğü (6. Kat) Göllü bağları Mahallesi Alpaslan Türkeş Caddesi No:66 AMASYA adresinde görülebilir.</w:t>
      </w:r>
    </w:p>
    <w:p w:rsidR="00B77B4E" w:rsidRDefault="00B77B4E" w:rsidP="00B77B4E">
      <w:pPr>
        <w:pStyle w:val="ListeParagraf"/>
        <w:ind w:left="142" w:hanging="284"/>
        <w:rPr>
          <w:sz w:val="20"/>
          <w:szCs w:val="20"/>
        </w:rPr>
      </w:pPr>
      <w:r>
        <w:rPr>
          <w:sz w:val="20"/>
          <w:szCs w:val="20"/>
        </w:rPr>
        <w:t xml:space="preserve">7- Mübadeleye teklif verecek isteklilerin mübadele şartnamesini ve eklerini yukarıdaki adresten satın alınabileceği gibi, iadeli taahhütlü posta yolu ile teklif verecek istekliler Amasya Defterdarlığı Muhasebe Müdürlüğü hesabına doküman bedeli olarak 50 TL yatırdığına dair makbuzunu ibraz etmek şartı ile şartnameyi </w:t>
      </w:r>
      <w:hyperlink r:id="rId7" w:history="1">
        <w:r w:rsidRPr="00363926">
          <w:rPr>
            <w:rStyle w:val="Kpr"/>
            <w:sz w:val="20"/>
            <w:szCs w:val="20"/>
          </w:rPr>
          <w:t>www.amasya.pol.tr</w:t>
        </w:r>
      </w:hyperlink>
      <w:r>
        <w:rPr>
          <w:sz w:val="20"/>
          <w:szCs w:val="20"/>
        </w:rPr>
        <w:t xml:space="preserve">. Web sitesinden temin </w:t>
      </w:r>
      <w:r w:rsidRPr="00827ABC">
        <w:rPr>
          <w:sz w:val="20"/>
          <w:szCs w:val="20"/>
        </w:rPr>
        <w:t>edilebilir.</w:t>
      </w:r>
    </w:p>
    <w:p w:rsidR="00B77B4E" w:rsidRDefault="00B77B4E" w:rsidP="00B77B4E">
      <w:pPr>
        <w:pStyle w:val="ListeParagraf"/>
        <w:ind w:left="142" w:hanging="284"/>
        <w:rPr>
          <w:sz w:val="20"/>
          <w:szCs w:val="20"/>
        </w:rPr>
      </w:pPr>
      <w:r>
        <w:rPr>
          <w:sz w:val="20"/>
          <w:szCs w:val="20"/>
        </w:rPr>
        <w:t>8- Kapalı zarf usulü verilecek teklifler 06/05/2021 günü saat 14.00’a kadar Amasya Emniyet Müdürlüğü Destek Hizmetleri Şube Müdürlüğü</w:t>
      </w:r>
      <w:r w:rsidRPr="00827ABC">
        <w:rPr>
          <w:sz w:val="20"/>
          <w:szCs w:val="20"/>
        </w:rPr>
        <w:t xml:space="preserve"> </w:t>
      </w:r>
      <w:r>
        <w:rPr>
          <w:sz w:val="20"/>
          <w:szCs w:val="20"/>
        </w:rPr>
        <w:t xml:space="preserve">Göllü bağları Mahallesi Alpaslan Türkeş Caddesi No: </w:t>
      </w:r>
      <w:proofErr w:type="gramStart"/>
      <w:r>
        <w:rPr>
          <w:sz w:val="20"/>
          <w:szCs w:val="20"/>
        </w:rPr>
        <w:t>66  AMASYA</w:t>
      </w:r>
      <w:proofErr w:type="gramEnd"/>
      <w:r>
        <w:rPr>
          <w:sz w:val="20"/>
          <w:szCs w:val="20"/>
        </w:rPr>
        <w:t xml:space="preserve">  adresine  verileceği  gibi, iadeli taahhütlü posta vasıtasıyla da gönderilebilir, ancak posta vasıtasıyla teklifte bulunacakların verdiği teklifler son ve kesin teklif olarak kabul edilecektir.</w:t>
      </w:r>
    </w:p>
    <w:p w:rsidR="00B77B4E" w:rsidRDefault="00B77B4E" w:rsidP="00B77B4E">
      <w:pPr>
        <w:pStyle w:val="ListeParagraf"/>
        <w:ind w:left="142" w:hanging="284"/>
        <w:rPr>
          <w:sz w:val="20"/>
          <w:szCs w:val="20"/>
        </w:rPr>
      </w:pPr>
      <w:r>
        <w:rPr>
          <w:sz w:val="20"/>
          <w:szCs w:val="20"/>
        </w:rPr>
        <w:t>9- Mübadele işlemi, isteklilerin mübadele komisyonu önünde tekliflerini sözlü olarak belirtmeleri suretiyle gerçekleştirilir.</w:t>
      </w:r>
    </w:p>
    <w:p w:rsidR="00B77B4E" w:rsidRDefault="00B77B4E" w:rsidP="00B77B4E">
      <w:pPr>
        <w:pStyle w:val="ListeParagraf"/>
        <w:ind w:left="142" w:hanging="284"/>
        <w:rPr>
          <w:sz w:val="20"/>
          <w:szCs w:val="20"/>
        </w:rPr>
      </w:pPr>
      <w:r>
        <w:rPr>
          <w:sz w:val="20"/>
          <w:szCs w:val="20"/>
        </w:rPr>
        <w:t xml:space="preserve">10-Mübadelenin, tebliğ edilmesinden itibaren (15) </w:t>
      </w:r>
      <w:proofErr w:type="spellStart"/>
      <w:r>
        <w:rPr>
          <w:sz w:val="20"/>
          <w:szCs w:val="20"/>
        </w:rPr>
        <w:t>onbeş</w:t>
      </w:r>
      <w:proofErr w:type="spellEnd"/>
      <w:r>
        <w:rPr>
          <w:sz w:val="20"/>
          <w:szCs w:val="20"/>
        </w:rPr>
        <w:t xml:space="preserve"> gün içinde gerçekleştirilmesi halinde sözleşme yapılmayacak, ancak mübadele gerçekleşmez ise sözleşme yapılacaktır.</w:t>
      </w:r>
    </w:p>
    <w:p w:rsidR="00B77B4E" w:rsidRDefault="00B77B4E" w:rsidP="00B77B4E">
      <w:pPr>
        <w:pStyle w:val="ListeParagraf"/>
        <w:ind w:left="142" w:hanging="284"/>
        <w:rPr>
          <w:sz w:val="20"/>
          <w:szCs w:val="20"/>
        </w:rPr>
      </w:pPr>
      <w:r>
        <w:rPr>
          <w:sz w:val="20"/>
          <w:szCs w:val="20"/>
        </w:rPr>
        <w:t>11- Mübadelesi yapılacak olan malzemeler ilan tarihinden itibaren mübadele tarihinden bir gün öncesine kadar hafta içi 08:30 ile 16:30 saatleri arasında araç ve hurda malzemeler Amasya Emniyet Müdürlüğü oto parkında ve bahçesinde görülebilir.</w:t>
      </w:r>
    </w:p>
    <w:p w:rsidR="00B77B4E" w:rsidRPr="00835E4D" w:rsidRDefault="00B77B4E" w:rsidP="00B77B4E">
      <w:pPr>
        <w:pStyle w:val="ListeParagraf"/>
        <w:ind w:left="142" w:hanging="284"/>
        <w:rPr>
          <w:sz w:val="20"/>
          <w:szCs w:val="20"/>
        </w:rPr>
      </w:pPr>
      <w:r>
        <w:rPr>
          <w:sz w:val="20"/>
          <w:szCs w:val="20"/>
        </w:rPr>
        <w:t>12- İdare mübadeleyi yapıp yapmamakta serbesttir.</w:t>
      </w:r>
      <w:r w:rsidRPr="00835E4D">
        <w:rPr>
          <w:sz w:val="20"/>
          <w:szCs w:val="20"/>
        </w:rPr>
        <w:t xml:space="preserve"> </w:t>
      </w:r>
    </w:p>
    <w:p w:rsidR="00B77B4E" w:rsidRDefault="00B77B4E" w:rsidP="00B77B4E">
      <w:pPr>
        <w:pStyle w:val="ListeParagraf"/>
        <w:ind w:left="284" w:hanging="426"/>
        <w:rPr>
          <w:sz w:val="20"/>
          <w:szCs w:val="20"/>
        </w:rPr>
      </w:pPr>
    </w:p>
    <w:p w:rsidR="00B77B4E" w:rsidRDefault="00B77B4E" w:rsidP="00B77B4E">
      <w:pPr>
        <w:pStyle w:val="ListeParagraf"/>
        <w:ind w:left="284" w:hanging="426"/>
        <w:rPr>
          <w:sz w:val="20"/>
          <w:szCs w:val="20"/>
        </w:rPr>
      </w:pPr>
    </w:p>
    <w:p w:rsidR="00B77B4E" w:rsidRDefault="00B77B4E" w:rsidP="00B77B4E">
      <w:pPr>
        <w:pStyle w:val="ListeParagraf"/>
        <w:ind w:left="284" w:hanging="426"/>
        <w:rPr>
          <w:sz w:val="20"/>
          <w:szCs w:val="20"/>
        </w:rPr>
      </w:pPr>
    </w:p>
    <w:p w:rsidR="00B77B4E" w:rsidRDefault="00B77B4E" w:rsidP="00B77B4E">
      <w:pPr>
        <w:pStyle w:val="ListeParagraf"/>
        <w:ind w:left="284" w:hanging="426"/>
        <w:rPr>
          <w:sz w:val="20"/>
          <w:szCs w:val="20"/>
        </w:rPr>
      </w:pPr>
    </w:p>
    <w:p w:rsidR="00B77B4E" w:rsidRDefault="00B77B4E" w:rsidP="00B77B4E">
      <w:pPr>
        <w:pStyle w:val="ListeParagraf"/>
        <w:ind w:left="284" w:hanging="426"/>
        <w:rPr>
          <w:sz w:val="20"/>
          <w:szCs w:val="20"/>
        </w:rPr>
      </w:pPr>
    </w:p>
    <w:p w:rsidR="00B77B4E" w:rsidRDefault="00B77B4E" w:rsidP="00B77B4E">
      <w:pPr>
        <w:pStyle w:val="ListeParagraf"/>
        <w:ind w:left="284" w:hanging="426"/>
        <w:rPr>
          <w:sz w:val="20"/>
          <w:szCs w:val="20"/>
        </w:rPr>
      </w:pPr>
    </w:p>
    <w:p w:rsidR="006F1D13" w:rsidRDefault="006F1D13"/>
    <w:sectPr w:rsidR="006F1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5A" w:rsidRDefault="006E795A" w:rsidP="00776A7D">
      <w:r>
        <w:separator/>
      </w:r>
    </w:p>
  </w:endnote>
  <w:endnote w:type="continuationSeparator" w:id="0">
    <w:p w:rsidR="006E795A" w:rsidRDefault="006E795A" w:rsidP="0077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5A" w:rsidRDefault="006E795A" w:rsidP="00776A7D">
      <w:r>
        <w:separator/>
      </w:r>
    </w:p>
  </w:footnote>
  <w:footnote w:type="continuationSeparator" w:id="0">
    <w:p w:rsidR="006E795A" w:rsidRDefault="006E795A" w:rsidP="0077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11F7"/>
    <w:multiLevelType w:val="hybridMultilevel"/>
    <w:tmpl w:val="C8A04E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190975"/>
    <w:multiLevelType w:val="hybridMultilevel"/>
    <w:tmpl w:val="FDA8DC40"/>
    <w:lvl w:ilvl="0" w:tplc="FCF601D0">
      <w:start w:val="1"/>
      <w:numFmt w:val="lowerLetter"/>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C77E6F"/>
    <w:multiLevelType w:val="hybridMultilevel"/>
    <w:tmpl w:val="79BA3BAC"/>
    <w:lvl w:ilvl="0" w:tplc="B436F7A2">
      <w:start w:val="1"/>
      <w:numFmt w:val="lowerLetter"/>
      <w:lvlText w:val="%1)"/>
      <w:lvlJc w:val="left"/>
      <w:pPr>
        <w:ind w:left="36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D040C3"/>
    <w:multiLevelType w:val="hybridMultilevel"/>
    <w:tmpl w:val="137A91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E9"/>
    <w:rsid w:val="006E795A"/>
    <w:rsid w:val="006F1D13"/>
    <w:rsid w:val="00776A7D"/>
    <w:rsid w:val="008448E9"/>
    <w:rsid w:val="00B77B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985C"/>
  <w15:chartTrackingRefBased/>
  <w15:docId w15:val="{39B54ED5-58A4-4464-8C41-84C0D3DC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7B4E"/>
    <w:pPr>
      <w:ind w:left="720"/>
      <w:contextualSpacing/>
    </w:pPr>
  </w:style>
  <w:style w:type="character" w:styleId="Kpr">
    <w:name w:val="Hyperlink"/>
    <w:basedOn w:val="VarsaylanParagrafYazTipi"/>
    <w:uiPriority w:val="99"/>
    <w:unhideWhenUsed/>
    <w:rsid w:val="00B77B4E"/>
    <w:rPr>
      <w:color w:val="0563C1" w:themeColor="hyperlink"/>
      <w:u w:val="single"/>
    </w:rPr>
  </w:style>
  <w:style w:type="table" w:styleId="TabloKlavuzu">
    <w:name w:val="Table Grid"/>
    <w:basedOn w:val="NormalTablo"/>
    <w:uiPriority w:val="39"/>
    <w:rsid w:val="00B77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76A7D"/>
    <w:pPr>
      <w:tabs>
        <w:tab w:val="center" w:pos="4536"/>
        <w:tab w:val="right" w:pos="9072"/>
      </w:tabs>
    </w:pPr>
  </w:style>
  <w:style w:type="character" w:customStyle="1" w:styleId="stBilgiChar">
    <w:name w:val="Üst Bilgi Char"/>
    <w:basedOn w:val="VarsaylanParagrafYazTipi"/>
    <w:link w:val="stBilgi"/>
    <w:uiPriority w:val="99"/>
    <w:rsid w:val="00776A7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76A7D"/>
    <w:pPr>
      <w:tabs>
        <w:tab w:val="center" w:pos="4536"/>
        <w:tab w:val="right" w:pos="9072"/>
      </w:tabs>
    </w:pPr>
  </w:style>
  <w:style w:type="character" w:customStyle="1" w:styleId="AltBilgiChar">
    <w:name w:val="Alt Bilgi Char"/>
    <w:basedOn w:val="VarsaylanParagrafYazTipi"/>
    <w:link w:val="AltBilgi"/>
    <w:uiPriority w:val="99"/>
    <w:rsid w:val="00776A7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sya.po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 KESGİN</dc:creator>
  <cp:keywords/>
  <dc:description/>
  <cp:lastModifiedBy>OKTAY KESGİN</cp:lastModifiedBy>
  <cp:revision>5</cp:revision>
  <dcterms:created xsi:type="dcterms:W3CDTF">2021-04-16T06:22:00Z</dcterms:created>
  <dcterms:modified xsi:type="dcterms:W3CDTF">2021-04-16T06:32:00Z</dcterms:modified>
</cp:coreProperties>
</file>